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bCs/>
          <w:sz w:val="44"/>
          <w:szCs w:val="44"/>
          <w:u w:val="single"/>
        </w:rPr>
        <w:t>仙游县文化及便民设施建设(固定用电)项目施工监理</w:t>
      </w:r>
    </w:p>
    <w:p>
      <w:pPr>
        <w:jc w:val="center"/>
        <w:rPr>
          <w:rFonts w:ascii="宋体" w:hAnsi="宋体" w:cs="宋体"/>
          <w:b/>
          <w:sz w:val="48"/>
          <w:szCs w:val="48"/>
        </w:rPr>
      </w:pPr>
      <w:r>
        <w:rPr>
          <w:rFonts w:hint="eastAsia" w:ascii="宋体" w:hAnsi="宋体" w:cs="宋体"/>
          <w:b/>
          <w:sz w:val="48"/>
          <w:szCs w:val="48"/>
        </w:rPr>
        <w:t>随机抽取法招标文件</w:t>
      </w:r>
    </w:p>
    <w:p>
      <w:pPr>
        <w:rPr>
          <w:rFonts w:ascii="宋体" w:hAnsi="宋体"/>
          <w:b/>
          <w:sz w:val="72"/>
          <w:szCs w:val="72"/>
        </w:rPr>
      </w:pPr>
    </w:p>
    <w:p>
      <w:pPr>
        <w:rPr>
          <w:rFonts w:ascii="宋体" w:hAnsi="宋体"/>
          <w:b/>
          <w:sz w:val="72"/>
          <w:szCs w:val="72"/>
        </w:rPr>
      </w:pPr>
    </w:p>
    <w:p>
      <w:pPr>
        <w:rPr>
          <w:rFonts w:ascii="宋体" w:hAnsi="宋体"/>
          <w:b/>
          <w:sz w:val="72"/>
          <w:szCs w:val="72"/>
        </w:rPr>
      </w:pPr>
    </w:p>
    <w:p>
      <w:pPr>
        <w:rPr>
          <w:rFonts w:ascii="宋体" w:hAnsi="宋体"/>
          <w:b/>
          <w:sz w:val="72"/>
          <w:szCs w:val="72"/>
        </w:rPr>
      </w:pPr>
    </w:p>
    <w:p>
      <w:pPr>
        <w:spacing w:line="800" w:lineRule="exact"/>
        <w:outlineLvl w:val="0"/>
        <w:rPr>
          <w:rFonts w:ascii="宋体" w:hAnsi="宋体"/>
          <w:sz w:val="28"/>
          <w:szCs w:val="28"/>
          <w:u w:val="single"/>
        </w:rPr>
      </w:pPr>
      <w:r>
        <w:rPr>
          <w:rFonts w:hint="eastAsia" w:ascii="宋体" w:hAnsi="宋体"/>
          <w:sz w:val="28"/>
          <w:szCs w:val="28"/>
        </w:rPr>
        <w:t>招标编号：</w:t>
      </w:r>
      <w:r>
        <w:rPr>
          <w:rFonts w:hint="eastAsia" w:ascii="宋体" w:hAnsi="宋体"/>
          <w:b/>
          <w:bCs/>
          <w:sz w:val="28"/>
          <w:szCs w:val="28"/>
          <w:u w:val="single"/>
        </w:rPr>
        <w:t>建盛施招仙字[2019]030号</w:t>
      </w:r>
    </w:p>
    <w:p>
      <w:pPr>
        <w:spacing w:line="800" w:lineRule="exact"/>
        <w:outlineLvl w:val="0"/>
        <w:rPr>
          <w:rFonts w:ascii="宋体" w:hAnsi="宋体"/>
          <w:sz w:val="28"/>
          <w:szCs w:val="28"/>
          <w:u w:val="single"/>
        </w:rPr>
      </w:pPr>
    </w:p>
    <w:p>
      <w:pPr>
        <w:spacing w:line="800" w:lineRule="exact"/>
        <w:ind w:right="1050"/>
        <w:rPr>
          <w:rFonts w:ascii="宋体" w:hAnsi="宋体" w:cs="宋体"/>
          <w:b/>
          <w:bCs/>
          <w:sz w:val="28"/>
          <w:szCs w:val="28"/>
          <w:u w:val="single"/>
        </w:rPr>
      </w:pPr>
      <w:r>
        <w:rPr>
          <w:rFonts w:hint="eastAsia" w:ascii="宋体" w:hAnsi="宋体"/>
          <w:sz w:val="28"/>
          <w:szCs w:val="28"/>
        </w:rPr>
        <w:t>工程名称：</w:t>
      </w:r>
      <w:r>
        <w:rPr>
          <w:rFonts w:hint="eastAsia" w:ascii="宋体" w:hAnsi="宋体" w:cs="宋体"/>
          <w:b/>
          <w:bCs/>
          <w:sz w:val="28"/>
          <w:szCs w:val="28"/>
          <w:u w:val="single"/>
        </w:rPr>
        <w:t>仙游县文化及便民设施建设(固定用电)项目施工监理</w:t>
      </w:r>
    </w:p>
    <w:p>
      <w:pPr>
        <w:spacing w:line="800" w:lineRule="exact"/>
        <w:ind w:right="1050"/>
        <w:rPr>
          <w:rFonts w:ascii="宋体" w:hAnsi="宋体" w:cs="宋体"/>
          <w:b/>
          <w:bCs/>
          <w:sz w:val="28"/>
          <w:szCs w:val="28"/>
          <w:u w:val="single"/>
        </w:rPr>
      </w:pPr>
    </w:p>
    <w:p>
      <w:pPr>
        <w:spacing w:line="800" w:lineRule="exact"/>
        <w:rPr>
          <w:rFonts w:hAnsi="宋体"/>
          <w:sz w:val="28"/>
          <w:szCs w:val="28"/>
        </w:rPr>
      </w:pPr>
      <w:r>
        <w:rPr>
          <w:rFonts w:hint="eastAsia" w:ascii="宋体" w:hAnsi="宋体"/>
          <w:sz w:val="28"/>
          <w:szCs w:val="28"/>
        </w:rPr>
        <w:t>招  标  人：</w:t>
      </w:r>
      <w:r>
        <w:rPr>
          <w:rFonts w:hint="eastAsia" w:ascii="宋体" w:hAnsi="宋体"/>
          <w:bCs/>
          <w:sz w:val="28"/>
          <w:szCs w:val="28"/>
          <w:u w:val="single"/>
        </w:rPr>
        <w:t>仙游县</w:t>
      </w:r>
      <w:r>
        <w:rPr>
          <w:rFonts w:hint="eastAsia" w:ascii="宋体" w:hAnsi="宋体"/>
          <w:bCs/>
          <w:sz w:val="28"/>
          <w:szCs w:val="28"/>
          <w:u w:val="single"/>
          <w:lang w:eastAsia="zh-CN"/>
        </w:rPr>
        <w:t>文兴</w:t>
      </w:r>
      <w:r>
        <w:rPr>
          <w:rFonts w:hint="eastAsia" w:ascii="宋体" w:hAnsi="宋体"/>
          <w:bCs/>
          <w:sz w:val="28"/>
          <w:szCs w:val="28"/>
          <w:u w:val="single"/>
        </w:rPr>
        <w:t>投资集团有限公司</w:t>
      </w:r>
      <w:r>
        <w:rPr>
          <w:rFonts w:hint="eastAsia" w:ascii="宋体" w:hAnsi="宋体"/>
          <w:sz w:val="28"/>
          <w:szCs w:val="28"/>
        </w:rPr>
        <w:t>（盖章）</w:t>
      </w:r>
    </w:p>
    <w:p>
      <w:pPr>
        <w:spacing w:line="800" w:lineRule="exact"/>
        <w:rPr>
          <w:rFonts w:hAnsi="宋体"/>
          <w:sz w:val="28"/>
          <w:szCs w:val="28"/>
        </w:rPr>
      </w:pPr>
    </w:p>
    <w:p>
      <w:pPr>
        <w:pStyle w:val="5"/>
        <w:tabs>
          <w:tab w:val="right" w:pos="8306"/>
        </w:tabs>
        <w:autoSpaceDE w:val="0"/>
        <w:autoSpaceDN w:val="0"/>
        <w:spacing w:line="800" w:lineRule="exact"/>
        <w:rPr>
          <w:rFonts w:hAnsi="宋体"/>
          <w:sz w:val="28"/>
          <w:szCs w:val="28"/>
        </w:rPr>
      </w:pPr>
      <w:r>
        <w:rPr>
          <w:rFonts w:hint="eastAsia" w:hAnsi="宋体"/>
          <w:sz w:val="28"/>
          <w:szCs w:val="28"/>
        </w:rPr>
        <w:t>招标代理单位：</w:t>
      </w:r>
      <w:r>
        <w:rPr>
          <w:rFonts w:hint="eastAsia" w:hAnsi="宋体"/>
          <w:sz w:val="28"/>
          <w:szCs w:val="28"/>
          <w:u w:val="single"/>
        </w:rPr>
        <w:t xml:space="preserve">     福建建盛工程管理有限公司        </w:t>
      </w:r>
      <w:r>
        <w:rPr>
          <w:rFonts w:hint="eastAsia" w:hAnsi="宋体"/>
          <w:sz w:val="28"/>
          <w:szCs w:val="28"/>
        </w:rPr>
        <w:t>（盖章）</w:t>
      </w:r>
    </w:p>
    <w:p>
      <w:pPr>
        <w:spacing w:line="800" w:lineRule="exact"/>
        <w:ind w:firstLine="2850" w:firstLineChars="950"/>
        <w:rPr>
          <w:rFonts w:ascii="宋体" w:hAnsi="宋体"/>
          <w:b/>
          <w:sz w:val="44"/>
        </w:rPr>
      </w:pPr>
      <w:r>
        <w:rPr>
          <w:rFonts w:hint="eastAsia" w:ascii="宋体" w:hAnsi="宋体"/>
          <w:sz w:val="30"/>
          <w:szCs w:val="30"/>
        </w:rPr>
        <w:t>日期：201</w:t>
      </w:r>
      <w:r>
        <w:rPr>
          <w:rFonts w:ascii="宋体" w:hAnsi="宋体"/>
          <w:sz w:val="30"/>
          <w:szCs w:val="30"/>
        </w:rPr>
        <w:t>9</w:t>
      </w:r>
      <w:r>
        <w:rPr>
          <w:rFonts w:hint="eastAsia" w:ascii="宋体" w:hAnsi="宋体"/>
          <w:sz w:val="30"/>
          <w:szCs w:val="30"/>
        </w:rPr>
        <w:t>年8月</w:t>
      </w:r>
    </w:p>
    <w:p>
      <w:pPr>
        <w:rPr>
          <w:rFonts w:ascii="宋体" w:hAnsi="宋体"/>
          <w:b/>
          <w:sz w:val="44"/>
        </w:rPr>
      </w:pPr>
    </w:p>
    <w:p>
      <w:pPr>
        <w:ind w:left="171" w:leftChars="-171" w:hanging="530" w:hangingChars="120"/>
        <w:jc w:val="center"/>
        <w:rPr>
          <w:rFonts w:ascii="宋体" w:hAnsi="宋体"/>
          <w:b/>
          <w:sz w:val="44"/>
        </w:rPr>
      </w:pPr>
    </w:p>
    <w:p>
      <w:pPr>
        <w:ind w:left="-22" w:leftChars="-171" w:hanging="337" w:hangingChars="120"/>
        <w:jc w:val="center"/>
        <w:rPr>
          <w:rFonts w:ascii="宋体" w:hAnsi="宋体"/>
          <w:b/>
          <w:sz w:val="28"/>
        </w:rPr>
      </w:pPr>
      <w:r>
        <w:rPr>
          <w:rFonts w:hint="eastAsia" w:ascii="宋体" w:hAnsi="宋体"/>
          <w:b/>
          <w:sz w:val="28"/>
          <w:szCs w:val="28"/>
        </w:rPr>
        <w:t>总   目   录</w:t>
      </w:r>
    </w:p>
    <w:p>
      <w:pPr>
        <w:spacing w:line="520" w:lineRule="exact"/>
        <w:jc w:val="left"/>
        <w:rPr>
          <w:rFonts w:ascii="宋体" w:hAnsi="宋体"/>
          <w:sz w:val="24"/>
          <w:szCs w:val="24"/>
        </w:rPr>
      </w:pPr>
      <w:r>
        <w:rPr>
          <w:rFonts w:hint="eastAsia" w:ascii="宋体" w:hAnsi="宋体"/>
          <w:b/>
          <w:sz w:val="24"/>
          <w:szCs w:val="24"/>
        </w:rPr>
        <w:t>第一部分  投标须知</w:t>
      </w:r>
    </w:p>
    <w:p>
      <w:pPr>
        <w:spacing w:line="520" w:lineRule="exact"/>
        <w:jc w:val="left"/>
        <w:rPr>
          <w:rFonts w:ascii="宋体" w:hAnsi="宋体"/>
          <w:sz w:val="24"/>
          <w:szCs w:val="24"/>
        </w:rPr>
      </w:pPr>
      <w:r>
        <w:rPr>
          <w:rFonts w:hint="eastAsia" w:ascii="宋体" w:hAnsi="宋体"/>
          <w:sz w:val="24"/>
          <w:szCs w:val="24"/>
        </w:rPr>
        <w:t>一  投标须知前附表</w:t>
      </w:r>
    </w:p>
    <w:p>
      <w:pPr>
        <w:spacing w:line="520" w:lineRule="exact"/>
        <w:jc w:val="left"/>
        <w:rPr>
          <w:rFonts w:ascii="宋体" w:hAnsi="宋体"/>
          <w:sz w:val="24"/>
          <w:szCs w:val="24"/>
        </w:rPr>
      </w:pPr>
      <w:r>
        <w:rPr>
          <w:rFonts w:hint="eastAsia" w:ascii="宋体" w:hAnsi="宋体"/>
          <w:sz w:val="24"/>
          <w:szCs w:val="24"/>
        </w:rPr>
        <w:t>二  投标须知</w:t>
      </w:r>
    </w:p>
    <w:p>
      <w:pPr>
        <w:spacing w:line="520" w:lineRule="exact"/>
        <w:jc w:val="left"/>
        <w:rPr>
          <w:rFonts w:ascii="宋体" w:hAnsi="宋体"/>
          <w:sz w:val="24"/>
          <w:szCs w:val="24"/>
        </w:rPr>
      </w:pPr>
      <w:r>
        <w:rPr>
          <w:rFonts w:hint="eastAsia" w:ascii="宋体" w:hAnsi="宋体"/>
          <w:sz w:val="24"/>
          <w:szCs w:val="24"/>
        </w:rPr>
        <w:t>(一).总则</w:t>
      </w:r>
    </w:p>
    <w:p>
      <w:pPr>
        <w:spacing w:line="520" w:lineRule="exact"/>
        <w:jc w:val="left"/>
        <w:rPr>
          <w:rFonts w:ascii="宋体" w:hAnsi="宋体"/>
          <w:sz w:val="24"/>
          <w:szCs w:val="24"/>
        </w:rPr>
      </w:pPr>
      <w:r>
        <w:rPr>
          <w:rFonts w:hint="eastAsia" w:ascii="宋体" w:hAnsi="宋体"/>
          <w:sz w:val="24"/>
          <w:szCs w:val="24"/>
        </w:rPr>
        <w:t>(二).招标文件</w:t>
      </w:r>
    </w:p>
    <w:p>
      <w:pPr>
        <w:spacing w:line="520" w:lineRule="exact"/>
        <w:jc w:val="left"/>
        <w:rPr>
          <w:rFonts w:ascii="宋体" w:hAnsi="宋体"/>
          <w:sz w:val="24"/>
          <w:szCs w:val="24"/>
        </w:rPr>
      </w:pPr>
      <w:r>
        <w:rPr>
          <w:rFonts w:hint="eastAsia" w:ascii="宋体" w:hAnsi="宋体"/>
          <w:sz w:val="24"/>
          <w:szCs w:val="24"/>
        </w:rPr>
        <w:t>(三).投标文件的编写</w:t>
      </w:r>
    </w:p>
    <w:p>
      <w:pPr>
        <w:spacing w:line="520" w:lineRule="exact"/>
        <w:jc w:val="left"/>
        <w:rPr>
          <w:rFonts w:ascii="宋体" w:hAnsi="宋体"/>
          <w:sz w:val="24"/>
          <w:szCs w:val="24"/>
        </w:rPr>
      </w:pPr>
      <w:r>
        <w:rPr>
          <w:rFonts w:hint="eastAsia" w:ascii="宋体" w:hAnsi="宋体"/>
          <w:sz w:val="24"/>
          <w:szCs w:val="24"/>
        </w:rPr>
        <w:t>(四).投标文件的递交</w:t>
      </w:r>
    </w:p>
    <w:p>
      <w:pPr>
        <w:spacing w:line="520" w:lineRule="exact"/>
        <w:jc w:val="left"/>
        <w:rPr>
          <w:rFonts w:ascii="宋体" w:hAnsi="宋体"/>
          <w:sz w:val="24"/>
          <w:szCs w:val="24"/>
        </w:rPr>
      </w:pPr>
      <w:r>
        <w:rPr>
          <w:rFonts w:hint="eastAsia" w:ascii="宋体" w:hAnsi="宋体"/>
          <w:sz w:val="24"/>
          <w:szCs w:val="24"/>
        </w:rPr>
        <w:t>(五)评标细则</w:t>
      </w:r>
    </w:p>
    <w:p>
      <w:pPr>
        <w:spacing w:line="520" w:lineRule="exact"/>
        <w:jc w:val="left"/>
        <w:rPr>
          <w:rFonts w:ascii="宋体" w:hAnsi="宋体"/>
          <w:sz w:val="24"/>
          <w:szCs w:val="24"/>
        </w:rPr>
      </w:pPr>
      <w:r>
        <w:rPr>
          <w:rFonts w:hint="eastAsia" w:ascii="微软雅黑" w:hAnsi="微软雅黑" w:eastAsia="微软雅黑" w:cs="微软雅黑"/>
          <w:sz w:val="24"/>
          <w:szCs w:val="24"/>
        </w:rPr>
        <w:t>(六)</w:t>
      </w:r>
      <w:r>
        <w:rPr>
          <w:rFonts w:hint="eastAsia" w:ascii="宋体" w:hAnsi="宋体"/>
          <w:sz w:val="24"/>
          <w:szCs w:val="24"/>
        </w:rPr>
        <w:t>.标后管理</w:t>
      </w:r>
    </w:p>
    <w:p>
      <w:pPr>
        <w:spacing w:line="520" w:lineRule="exact"/>
        <w:jc w:val="left"/>
        <w:rPr>
          <w:rFonts w:ascii="宋体" w:hAnsi="宋体"/>
          <w:sz w:val="24"/>
          <w:szCs w:val="24"/>
        </w:rPr>
      </w:pPr>
      <w:r>
        <w:rPr>
          <w:rFonts w:hint="eastAsia" w:ascii="宋体" w:hAnsi="宋体"/>
          <w:b/>
          <w:sz w:val="24"/>
          <w:szCs w:val="24"/>
        </w:rPr>
        <w:t>第二部分 　工程技术规范及监理要求</w:t>
      </w:r>
    </w:p>
    <w:p>
      <w:pPr>
        <w:spacing w:line="520" w:lineRule="exact"/>
        <w:jc w:val="left"/>
        <w:rPr>
          <w:rFonts w:ascii="宋体" w:hAnsi="宋体"/>
          <w:sz w:val="24"/>
          <w:szCs w:val="24"/>
        </w:rPr>
      </w:pPr>
      <w:r>
        <w:rPr>
          <w:rFonts w:hint="eastAsia" w:ascii="宋体" w:hAnsi="宋体"/>
          <w:b/>
          <w:sz w:val="24"/>
          <w:szCs w:val="24"/>
        </w:rPr>
        <w:t>第三部分  投标文件组成（格式）</w:t>
      </w:r>
    </w:p>
    <w:p>
      <w:pPr>
        <w:spacing w:line="520" w:lineRule="exact"/>
        <w:jc w:val="left"/>
        <w:rPr>
          <w:rFonts w:ascii="宋体" w:hAnsi="宋体"/>
          <w:b/>
          <w:sz w:val="24"/>
          <w:szCs w:val="24"/>
        </w:rPr>
      </w:pPr>
      <w:r>
        <w:rPr>
          <w:rFonts w:hint="eastAsia" w:ascii="宋体" w:hAnsi="宋体"/>
          <w:b/>
          <w:sz w:val="24"/>
          <w:szCs w:val="24"/>
        </w:rPr>
        <w:t>第四部分　图纸和技术资料</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pPr>
    </w:p>
    <w:p/>
    <w:p/>
    <w:p/>
    <w:p/>
    <w:p/>
    <w:p/>
    <w:p/>
    <w:p/>
    <w:p/>
    <w:p/>
    <w:p/>
    <w:p/>
    <w:p/>
    <w:p/>
    <w:p/>
    <w:p/>
    <w:p/>
    <w:p/>
    <w:p>
      <w:pPr>
        <w:numPr>
          <w:ilvl w:val="0"/>
          <w:numId w:val="1"/>
        </w:numPr>
        <w:jc w:val="center"/>
        <w:rPr>
          <w:rFonts w:ascii="宋体" w:hAnsi="宋体" w:cs="宋体"/>
          <w:b/>
          <w:bCs/>
          <w:color w:val="auto"/>
          <w:sz w:val="28"/>
          <w:szCs w:val="28"/>
        </w:rPr>
      </w:pPr>
      <w:r>
        <w:rPr>
          <w:rFonts w:hint="eastAsia" w:ascii="宋体" w:hAnsi="宋体" w:cs="宋体"/>
          <w:b/>
          <w:bCs/>
          <w:color w:val="auto"/>
          <w:sz w:val="28"/>
          <w:szCs w:val="28"/>
        </w:rPr>
        <w:t xml:space="preserve">  投标须知</w:t>
      </w:r>
    </w:p>
    <w:p>
      <w:pPr>
        <w:numPr>
          <w:ilvl w:val="0"/>
          <w:numId w:val="2"/>
        </w:numPr>
        <w:jc w:val="center"/>
        <w:rPr>
          <w:rFonts w:ascii="宋体" w:hAnsi="宋体" w:cs="宋体"/>
          <w:b/>
          <w:bCs/>
          <w:color w:val="auto"/>
          <w:sz w:val="28"/>
          <w:szCs w:val="28"/>
        </w:rPr>
      </w:pPr>
      <w:r>
        <w:rPr>
          <w:rFonts w:hint="eastAsia" w:ascii="宋体" w:hAnsi="宋体" w:cs="宋体"/>
          <w:b/>
          <w:bCs/>
          <w:color w:val="auto"/>
          <w:sz w:val="28"/>
          <w:szCs w:val="28"/>
        </w:rPr>
        <w:t>投标须知前附表</w:t>
      </w:r>
    </w:p>
    <w:tbl>
      <w:tblPr>
        <w:tblStyle w:val="12"/>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237"/>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ascii="宋体" w:hAnsi="宋体" w:cs="宋体"/>
                <w:b/>
                <w:bCs/>
                <w:color w:val="auto"/>
                <w:sz w:val="24"/>
                <w:szCs w:val="24"/>
              </w:rPr>
            </w:pPr>
            <w:r>
              <w:rPr>
                <w:rFonts w:hint="eastAsia" w:ascii="宋体" w:hAnsi="宋体" w:cs="宋体"/>
                <w:b/>
                <w:bCs/>
                <w:color w:val="auto"/>
                <w:sz w:val="24"/>
                <w:szCs w:val="24"/>
              </w:rPr>
              <w:t>项号</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b/>
                <w:bCs/>
                <w:color w:val="auto"/>
                <w:sz w:val="24"/>
                <w:szCs w:val="24"/>
              </w:rPr>
              <w:t>内   容</w:t>
            </w:r>
          </w:p>
        </w:tc>
        <w:tc>
          <w:tcPr>
            <w:tcW w:w="6675" w:type="dxa"/>
            <w:vAlign w:val="center"/>
          </w:tcPr>
          <w:p>
            <w:pPr>
              <w:spacing w:line="520" w:lineRule="exact"/>
              <w:jc w:val="center"/>
              <w:rPr>
                <w:rFonts w:ascii="宋体" w:hAnsi="宋体" w:cs="宋体"/>
                <w:b/>
                <w:bCs/>
                <w:color w:val="auto"/>
                <w:sz w:val="24"/>
                <w:szCs w:val="24"/>
              </w:rPr>
            </w:pPr>
            <w:r>
              <w:rPr>
                <w:rFonts w:hint="eastAsia" w:ascii="宋体" w:hAnsi="宋体" w:cs="宋体"/>
                <w:b/>
                <w:bCs/>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1</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项目名称</w:t>
            </w:r>
          </w:p>
        </w:tc>
        <w:tc>
          <w:tcPr>
            <w:tcW w:w="6675" w:type="dxa"/>
            <w:vAlign w:val="center"/>
          </w:tcPr>
          <w:p>
            <w:pPr>
              <w:spacing w:line="520" w:lineRule="exact"/>
              <w:rPr>
                <w:rFonts w:ascii="宋体" w:hAnsi="宋体" w:cs="宋体"/>
                <w:b/>
                <w:bCs/>
                <w:color w:val="auto"/>
                <w:sz w:val="24"/>
                <w:szCs w:val="24"/>
              </w:rPr>
            </w:pPr>
            <w:r>
              <w:rPr>
                <w:rFonts w:hint="eastAsia" w:ascii="宋体" w:hAnsi="宋体" w:cs="宋体"/>
                <w:b/>
                <w:bCs/>
                <w:color w:val="auto"/>
                <w:sz w:val="24"/>
                <w:szCs w:val="24"/>
              </w:rPr>
              <w:t>仙游县文化及便民设施建设(固定用电)项目施工监理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2</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建设地点</w:t>
            </w:r>
          </w:p>
        </w:tc>
        <w:tc>
          <w:tcPr>
            <w:tcW w:w="6675" w:type="dxa"/>
            <w:vAlign w:val="center"/>
          </w:tcPr>
          <w:p>
            <w:pPr>
              <w:spacing w:line="520" w:lineRule="exact"/>
              <w:rPr>
                <w:rFonts w:ascii="宋体" w:hAnsi="宋体" w:cs="宋体"/>
                <w:b/>
                <w:bCs/>
                <w:color w:val="auto"/>
                <w:sz w:val="24"/>
                <w:szCs w:val="24"/>
              </w:rPr>
            </w:pPr>
            <w:r>
              <w:rPr>
                <w:rFonts w:hint="eastAsia" w:ascii="宋体" w:hAnsi="宋体" w:cs="宋体"/>
                <w:color w:val="auto"/>
                <w:sz w:val="24"/>
                <w:szCs w:val="24"/>
              </w:rPr>
              <w:t>仙游县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3</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建设规模</w:t>
            </w:r>
          </w:p>
        </w:tc>
        <w:tc>
          <w:tcPr>
            <w:tcW w:w="6675" w:type="dxa"/>
            <w:vAlign w:val="center"/>
          </w:tcPr>
          <w:p>
            <w:pPr>
              <w:widowControl/>
              <w:textAlignment w:val="center"/>
              <w:rPr>
                <w:rFonts w:ascii="宋体" w:hAnsi="宋体" w:cs="宋体"/>
                <w:b/>
                <w:bCs/>
                <w:color w:val="auto"/>
                <w:sz w:val="24"/>
                <w:szCs w:val="24"/>
              </w:rPr>
            </w:pPr>
            <w:r>
              <w:rPr>
                <w:rFonts w:hint="eastAsia" w:ascii="宋体" w:hAnsi="宋体" w:cs="宋体"/>
                <w:color w:val="auto"/>
                <w:kern w:val="0"/>
                <w:sz w:val="22"/>
                <w:szCs w:val="22"/>
              </w:rPr>
              <w:t>2709.8723万元(具体的以审计结算为准)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4</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承包方式</w:t>
            </w:r>
          </w:p>
        </w:tc>
        <w:tc>
          <w:tcPr>
            <w:tcW w:w="6675" w:type="dxa"/>
            <w:vAlign w:val="center"/>
          </w:tcPr>
          <w:p>
            <w:pPr>
              <w:spacing w:line="520" w:lineRule="exact"/>
              <w:rPr>
                <w:rFonts w:ascii="宋体" w:hAnsi="宋体" w:cs="宋体"/>
                <w:b/>
                <w:bCs/>
                <w:color w:val="auto"/>
                <w:sz w:val="24"/>
                <w:szCs w:val="24"/>
              </w:rPr>
            </w:pPr>
            <w:r>
              <w:rPr>
                <w:rFonts w:hint="eastAsia" w:ascii="宋体" w:hAnsi="宋体" w:cs="宋体"/>
                <w:color w:val="auto"/>
                <w:sz w:val="24"/>
                <w:szCs w:val="24"/>
              </w:rPr>
              <w:t>固定合同价包干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5</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质量标准</w:t>
            </w:r>
          </w:p>
        </w:tc>
        <w:tc>
          <w:tcPr>
            <w:tcW w:w="6675" w:type="dxa"/>
            <w:vAlign w:val="center"/>
          </w:tcPr>
          <w:p>
            <w:pPr>
              <w:spacing w:line="520" w:lineRule="exact"/>
              <w:rPr>
                <w:rFonts w:ascii="宋体" w:hAnsi="宋体" w:cs="宋体"/>
                <w:b/>
                <w:bCs/>
                <w:color w:val="auto"/>
                <w:sz w:val="24"/>
                <w:szCs w:val="24"/>
              </w:rPr>
            </w:pPr>
            <w:r>
              <w:rPr>
                <w:rFonts w:hint="eastAsia" w:ascii="宋体" w:hAnsi="宋体" w:cs="宋体"/>
                <w:color w:val="auto"/>
                <w:sz w:val="24"/>
                <w:szCs w:val="24"/>
                <w:u w:val="single"/>
              </w:rPr>
              <w:t>符合国家规范要求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849"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6</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招标范围</w:t>
            </w:r>
          </w:p>
        </w:tc>
        <w:tc>
          <w:tcPr>
            <w:tcW w:w="6675" w:type="dxa"/>
            <w:vAlign w:val="center"/>
          </w:tcPr>
          <w:p>
            <w:pPr>
              <w:spacing w:line="520" w:lineRule="exact"/>
              <w:rPr>
                <w:rFonts w:ascii="宋体" w:hAnsi="宋体" w:cs="宋体"/>
                <w:b/>
                <w:bCs/>
                <w:color w:val="auto"/>
                <w:sz w:val="24"/>
                <w:szCs w:val="24"/>
              </w:rPr>
            </w:pPr>
            <w:r>
              <w:rPr>
                <w:rFonts w:hint="eastAsia" w:ascii="宋体" w:hAnsi="宋体" w:cs="宋体"/>
                <w:color w:val="auto"/>
                <w:sz w:val="24"/>
                <w:szCs w:val="24"/>
                <w:highlight w:val="white"/>
              </w:rPr>
              <w:t>工程施工范围内全过程监理（包括施工准备期、施工期、工程质量保修期阶段）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trPr>
        <w:tc>
          <w:tcPr>
            <w:tcW w:w="849"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7</w:t>
            </w:r>
          </w:p>
        </w:tc>
        <w:tc>
          <w:tcPr>
            <w:tcW w:w="2237" w:type="dxa"/>
          </w:tcPr>
          <w:p>
            <w:pPr>
              <w:spacing w:line="520" w:lineRule="exact"/>
              <w:jc w:val="center"/>
              <w:rPr>
                <w:rFonts w:ascii="宋体" w:hAnsi="宋体" w:cs="宋体"/>
                <w:b/>
                <w:bCs/>
                <w:color w:val="auto"/>
                <w:sz w:val="24"/>
                <w:szCs w:val="24"/>
              </w:rPr>
            </w:pPr>
            <w:r>
              <w:rPr>
                <w:rFonts w:hint="eastAsia" w:ascii="宋体" w:hAnsi="宋体" w:cs="宋体"/>
                <w:color w:val="auto"/>
                <w:sz w:val="24"/>
                <w:szCs w:val="24"/>
              </w:rPr>
              <w:t>服务工期</w:t>
            </w:r>
          </w:p>
        </w:tc>
        <w:tc>
          <w:tcPr>
            <w:tcW w:w="6675" w:type="dxa"/>
            <w:vAlign w:val="center"/>
          </w:tcPr>
          <w:p>
            <w:pPr>
              <w:spacing w:line="520" w:lineRule="exact"/>
              <w:rPr>
                <w:rFonts w:ascii="宋体" w:hAnsi="宋体" w:cs="宋体"/>
                <w:b/>
                <w:bCs/>
                <w:color w:val="auto"/>
                <w:sz w:val="24"/>
                <w:szCs w:val="24"/>
              </w:rPr>
            </w:pPr>
            <w:r>
              <w:rPr>
                <w:rFonts w:hint="eastAsia" w:ascii="宋体" w:hAnsi="宋体" w:cs="宋体"/>
                <w:color w:val="auto"/>
                <w:sz w:val="24"/>
                <w:szCs w:val="24"/>
              </w:rPr>
              <w:t>监理总工期：施工前15天+施工工期+工程竣工验收合格且竣工资料存档备案完成。中标人监理总工期以外的善后服务须随时到位。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8</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资金来源</w:t>
            </w:r>
          </w:p>
        </w:tc>
        <w:tc>
          <w:tcPr>
            <w:tcW w:w="6675" w:type="dxa"/>
            <w:vAlign w:val="center"/>
          </w:tcPr>
          <w:p>
            <w:pPr>
              <w:spacing w:line="520" w:lineRule="exact"/>
              <w:ind w:right="17"/>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9</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投标人资质等级要求</w:t>
            </w:r>
          </w:p>
        </w:tc>
        <w:tc>
          <w:tcPr>
            <w:tcW w:w="6675" w:type="dxa"/>
            <w:vAlign w:val="center"/>
          </w:tcPr>
          <w:p>
            <w:pPr>
              <w:spacing w:line="520" w:lineRule="exact"/>
              <w:rPr>
                <w:rFonts w:ascii="宋体" w:hAnsi="宋体" w:cs="宋体"/>
                <w:color w:val="auto"/>
                <w:sz w:val="24"/>
                <w:szCs w:val="24"/>
              </w:rPr>
            </w:pPr>
            <w:r>
              <w:rPr>
                <w:rFonts w:hint="eastAsia"/>
                <w:b/>
                <w:bCs/>
                <w:color w:val="auto"/>
                <w:sz w:val="22"/>
                <w:szCs w:val="22"/>
              </w:rPr>
              <w:t>投标人需是</w:t>
            </w:r>
            <w:r>
              <w:rPr>
                <w:rFonts w:hint="eastAsia"/>
                <w:b/>
                <w:bCs/>
                <w:color w:val="auto"/>
                <w:sz w:val="22"/>
                <w:szCs w:val="22"/>
                <w:u w:val="single"/>
              </w:rPr>
              <w:t>仙游县建工投资集团有限公司库内的监理单位</w:t>
            </w:r>
            <w:r>
              <w:rPr>
                <w:rFonts w:hint="eastAsia"/>
                <w:b/>
                <w:bCs w:val="0"/>
                <w:color w:val="auto"/>
                <w:sz w:val="22"/>
                <w:szCs w:val="22"/>
                <w:u w:val="single"/>
                <w:lang w:eastAsia="zh-CN"/>
              </w:rPr>
              <w:t>且</w:t>
            </w:r>
            <w:r>
              <w:rPr>
                <w:rFonts w:hint="eastAsia" w:ascii="宋体" w:hAnsi="宋体" w:cs="宋体"/>
                <w:b/>
                <w:color w:val="auto"/>
                <w:sz w:val="24"/>
                <w:szCs w:val="24"/>
              </w:rPr>
              <w:t>具备承担本工程项目的电力资质监理能力并具备主管部门核发有效的</w:t>
            </w:r>
            <w:r>
              <w:rPr>
                <w:rFonts w:hint="eastAsia" w:ascii="宋体" w:hAnsi="宋体" w:cs="宋体"/>
                <w:b/>
                <w:bCs/>
                <w:color w:val="auto"/>
                <w:sz w:val="24"/>
                <w:szCs w:val="24"/>
              </w:rPr>
              <w:t>电力工程施工</w:t>
            </w:r>
            <w:r>
              <w:rPr>
                <w:rFonts w:hint="eastAsia" w:ascii="宋体" w:hAnsi="宋体" w:cs="宋体"/>
                <w:b/>
                <w:color w:val="auto"/>
                <w:sz w:val="24"/>
                <w:szCs w:val="24"/>
              </w:rPr>
              <w:t>监理丙级及以上资质</w:t>
            </w:r>
            <w:r>
              <w:rPr>
                <w:rFonts w:hint="eastAsia" w:ascii="宋体" w:hAnsi="宋体" w:cs="宋体"/>
                <w:b/>
                <w:bCs/>
                <w:color w:val="auto"/>
                <w:sz w:val="24"/>
                <w:szCs w:val="24"/>
              </w:rPr>
              <w:t>（不分主、增项差别）承诺配备名单人员有效岗位证书 （标后按实际需要提供）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10</w:t>
            </w:r>
          </w:p>
        </w:tc>
        <w:tc>
          <w:tcPr>
            <w:tcW w:w="2237" w:type="dxa"/>
          </w:tcPr>
          <w:p>
            <w:pPr>
              <w:spacing w:line="520" w:lineRule="exact"/>
              <w:rPr>
                <w:rFonts w:ascii="宋体" w:hAnsi="宋体" w:cs="宋体"/>
                <w:color w:val="auto"/>
                <w:sz w:val="24"/>
                <w:szCs w:val="24"/>
              </w:rPr>
            </w:pPr>
            <w:r>
              <w:rPr>
                <w:rFonts w:hint="eastAsia" w:ascii="宋体" w:hAnsi="宋体" w:cs="宋体"/>
                <w:color w:val="auto"/>
                <w:sz w:val="24"/>
                <w:szCs w:val="24"/>
              </w:rPr>
              <w:t>资格审查方式</w:t>
            </w:r>
          </w:p>
        </w:tc>
        <w:tc>
          <w:tcPr>
            <w:tcW w:w="6675" w:type="dxa"/>
          </w:tcPr>
          <w:p>
            <w:pPr>
              <w:spacing w:line="520" w:lineRule="exact"/>
              <w:rPr>
                <w:rFonts w:ascii="宋体" w:hAnsi="宋体" w:cs="宋体"/>
                <w:color w:val="auto"/>
                <w:sz w:val="24"/>
                <w:szCs w:val="24"/>
              </w:rPr>
            </w:pPr>
            <w:r>
              <w:rPr>
                <w:rFonts w:hint="eastAsia" w:ascii="宋体" w:hAnsi="宋体" w:cs="宋体"/>
                <w:color w:val="auto"/>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11</w:t>
            </w:r>
          </w:p>
        </w:tc>
        <w:tc>
          <w:tcPr>
            <w:tcW w:w="8912" w:type="dxa"/>
            <w:gridSpan w:val="2"/>
          </w:tcPr>
          <w:p>
            <w:pPr>
              <w:spacing w:line="520" w:lineRule="exact"/>
              <w:jc w:val="center"/>
              <w:rPr>
                <w:rFonts w:ascii="宋体" w:hAnsi="宋体" w:cs="宋体"/>
                <w:color w:val="auto"/>
                <w:sz w:val="24"/>
                <w:szCs w:val="24"/>
              </w:rPr>
            </w:pPr>
            <w:r>
              <w:rPr>
                <w:rFonts w:hint="eastAsia" w:ascii="宋体" w:hAnsi="宋体" w:cs="宋体"/>
                <w:color w:val="auto"/>
                <w:sz w:val="24"/>
                <w:szCs w:val="24"/>
              </w:rPr>
              <w:t>招标人不组织投标预备会（答疑会）和踏勘项目现场活动，投标人认为有必要的可自行踏勘项目现场。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12</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网上澄清和修改</w:t>
            </w:r>
          </w:p>
        </w:tc>
        <w:tc>
          <w:tcPr>
            <w:tcW w:w="6675"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投标人对招标文件、施工图纸等存有异议的，可不署名于</w:t>
            </w:r>
            <w:r>
              <w:rPr>
                <w:rFonts w:hint="eastAsia" w:ascii="宋体" w:hAnsi="宋体" w:cs="宋体"/>
                <w:color w:val="auto"/>
                <w:sz w:val="24"/>
                <w:szCs w:val="24"/>
                <w:u w:val="single"/>
              </w:rPr>
              <w:t xml:space="preserve"> 2019</w:t>
            </w:r>
            <w:r>
              <w:rPr>
                <w:rFonts w:hint="eastAsia" w:ascii="宋体" w:hAnsi="宋体" w:cs="宋体"/>
                <w:color w:val="auto"/>
                <w:sz w:val="24"/>
                <w:szCs w:val="24"/>
              </w:rPr>
              <w:t>年</w:t>
            </w:r>
            <w:r>
              <w:rPr>
                <w:rFonts w:hint="eastAsia" w:ascii="宋体" w:hAnsi="宋体" w:cs="宋体"/>
                <w:color w:val="auto"/>
                <w:sz w:val="24"/>
                <w:szCs w:val="24"/>
                <w:u w:val="single"/>
              </w:rPr>
              <w:t>8</w:t>
            </w:r>
            <w:r>
              <w:rPr>
                <w:rFonts w:hint="eastAsia" w:ascii="宋体" w:hAnsi="宋体" w:cs="宋体"/>
                <w:color w:val="auto"/>
                <w:sz w:val="24"/>
                <w:szCs w:val="24"/>
              </w:rPr>
              <w:t>月</w:t>
            </w:r>
            <w:r>
              <w:rPr>
                <w:rFonts w:hint="eastAsia" w:ascii="宋体" w:hAnsi="宋体" w:cs="宋体"/>
                <w:color w:val="auto"/>
                <w:sz w:val="24"/>
                <w:szCs w:val="24"/>
                <w:u w:val="single"/>
              </w:rPr>
              <w:t>19</w:t>
            </w:r>
            <w:r>
              <w:rPr>
                <w:rFonts w:hint="eastAsia" w:ascii="宋体" w:hAnsi="宋体" w:cs="宋体"/>
                <w:color w:val="auto"/>
                <w:sz w:val="24"/>
                <w:szCs w:val="24"/>
              </w:rPr>
              <w:t>日</w:t>
            </w:r>
            <w:r>
              <w:rPr>
                <w:rFonts w:hint="eastAsia" w:ascii="宋体" w:hAnsi="宋体" w:cs="宋体"/>
                <w:color w:val="auto"/>
                <w:sz w:val="24"/>
                <w:szCs w:val="24"/>
                <w:u w:val="single"/>
              </w:rPr>
              <w:t xml:space="preserve"> 17 </w:t>
            </w:r>
            <w:r>
              <w:rPr>
                <w:rFonts w:hint="eastAsia" w:ascii="宋体" w:hAnsi="宋体" w:cs="宋体"/>
                <w:color w:val="auto"/>
                <w:sz w:val="24"/>
                <w:szCs w:val="24"/>
              </w:rPr>
              <w:t>时前将疑问材料以书面形式提交至</w:t>
            </w:r>
            <w:r>
              <w:rPr>
                <w:rFonts w:hint="eastAsia" w:ascii="宋体" w:hAnsi="宋体" w:cs="宋体"/>
                <w:color w:val="auto"/>
                <w:sz w:val="24"/>
                <w:szCs w:val="24"/>
                <w:u w:val="single"/>
              </w:rPr>
              <w:t>福建建盛工程管理有限公司</w:t>
            </w:r>
            <w:r>
              <w:rPr>
                <w:rFonts w:hint="eastAsia" w:ascii="宋体" w:hAnsi="宋体" w:cs="宋体"/>
                <w:color w:val="auto"/>
                <w:sz w:val="24"/>
                <w:szCs w:val="24"/>
              </w:rPr>
              <w:t>，招标人于</w:t>
            </w:r>
            <w:r>
              <w:rPr>
                <w:rFonts w:hint="eastAsia" w:ascii="宋体" w:hAnsi="宋体" w:cs="宋体"/>
                <w:color w:val="auto"/>
                <w:sz w:val="24"/>
                <w:szCs w:val="24"/>
                <w:u w:val="single"/>
              </w:rPr>
              <w:t>2019</w:t>
            </w:r>
            <w:r>
              <w:rPr>
                <w:rFonts w:hint="eastAsia" w:ascii="宋体" w:hAnsi="宋体" w:cs="宋体"/>
                <w:color w:val="auto"/>
                <w:sz w:val="24"/>
                <w:szCs w:val="24"/>
              </w:rPr>
              <w:t>年</w:t>
            </w:r>
            <w:r>
              <w:rPr>
                <w:rFonts w:hint="eastAsia" w:ascii="宋体" w:hAnsi="宋体" w:cs="宋体"/>
                <w:color w:val="auto"/>
                <w:sz w:val="24"/>
                <w:szCs w:val="24"/>
                <w:u w:val="single"/>
              </w:rPr>
              <w:t>8</w:t>
            </w:r>
            <w:r>
              <w:rPr>
                <w:rFonts w:hint="eastAsia" w:ascii="宋体" w:hAnsi="宋体" w:cs="宋体"/>
                <w:color w:val="auto"/>
                <w:sz w:val="24"/>
                <w:szCs w:val="24"/>
              </w:rPr>
              <w:t>月</w:t>
            </w:r>
            <w:r>
              <w:rPr>
                <w:rFonts w:hint="eastAsia" w:ascii="宋体" w:hAnsi="宋体" w:cs="宋体"/>
                <w:color w:val="auto"/>
                <w:sz w:val="24"/>
                <w:szCs w:val="24"/>
                <w:u w:val="single"/>
              </w:rPr>
              <w:t>20</w:t>
            </w:r>
            <w:r>
              <w:rPr>
                <w:rFonts w:hint="eastAsia" w:ascii="宋体" w:hAnsi="宋体" w:cs="宋体"/>
                <w:color w:val="auto"/>
                <w:sz w:val="24"/>
                <w:szCs w:val="24"/>
              </w:rPr>
              <w:t>日</w:t>
            </w:r>
            <w:r>
              <w:rPr>
                <w:rFonts w:hint="eastAsia" w:ascii="宋体" w:hAnsi="宋体" w:cs="宋体"/>
                <w:color w:val="auto"/>
                <w:sz w:val="24"/>
                <w:szCs w:val="24"/>
                <w:u w:val="single"/>
              </w:rPr>
              <w:t xml:space="preserve">  17 </w:t>
            </w:r>
            <w:r>
              <w:rPr>
                <w:rFonts w:hint="eastAsia" w:ascii="宋体" w:hAnsi="宋体" w:cs="宋体"/>
                <w:color w:val="auto"/>
                <w:sz w:val="24"/>
                <w:szCs w:val="24"/>
              </w:rPr>
              <w:t>时前书面形式将答疑内容通知各投标人。(注:本项目的代理费由中标方出¥:1500元)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13</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投标有效期</w:t>
            </w:r>
          </w:p>
        </w:tc>
        <w:tc>
          <w:tcPr>
            <w:tcW w:w="6675"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为：</w:t>
            </w:r>
            <w:r>
              <w:rPr>
                <w:rFonts w:hint="eastAsia" w:ascii="宋体" w:hAnsi="宋体" w:cs="宋体"/>
                <w:color w:val="auto"/>
                <w:sz w:val="24"/>
                <w:szCs w:val="24"/>
                <w:u w:val="single"/>
              </w:rPr>
              <w:t>60</w:t>
            </w:r>
            <w:r>
              <w:rPr>
                <w:rFonts w:hint="eastAsia" w:ascii="宋体" w:hAnsi="宋体" w:cs="宋体"/>
                <w:color w:val="auto"/>
                <w:sz w:val="24"/>
                <w:szCs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14</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投标保证金</w:t>
            </w:r>
          </w:p>
        </w:tc>
        <w:tc>
          <w:tcPr>
            <w:tcW w:w="6675" w:type="dxa"/>
          </w:tcPr>
          <w:p>
            <w:pPr>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投标保证金为：</w:t>
            </w:r>
            <w:r>
              <w:rPr>
                <w:rFonts w:hint="eastAsia" w:ascii="宋体" w:hAnsi="宋体" w:cs="宋体"/>
                <w:b/>
                <w:bCs/>
                <w:color w:val="auto"/>
                <w:sz w:val="24"/>
                <w:szCs w:val="24"/>
              </w:rPr>
              <w:t>陆仟元整（￥6000元整）</w:t>
            </w:r>
            <w:r>
              <w:rPr>
                <w:rFonts w:hint="eastAsia" w:ascii="宋体" w:hAnsi="宋体" w:cs="宋体"/>
                <w:color w:val="auto"/>
                <w:sz w:val="24"/>
                <w:szCs w:val="24"/>
              </w:rPr>
              <w:t>，</w:t>
            </w:r>
            <w:r>
              <w:rPr>
                <w:rFonts w:hint="eastAsia" w:ascii="宋体" w:hAnsi="宋体" w:cs="宋体"/>
                <w:b/>
                <w:bCs/>
                <w:color w:val="auto"/>
                <w:sz w:val="24"/>
                <w:szCs w:val="24"/>
              </w:rPr>
              <w:t>以现金形式在开标现场提交。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15</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工程投标</w:t>
            </w:r>
          </w:p>
          <w:p>
            <w:pPr>
              <w:spacing w:line="520" w:lineRule="exact"/>
              <w:jc w:val="center"/>
              <w:rPr>
                <w:rFonts w:ascii="宋体" w:hAnsi="宋体" w:cs="宋体"/>
                <w:color w:val="auto"/>
                <w:sz w:val="24"/>
                <w:szCs w:val="24"/>
              </w:rPr>
            </w:pPr>
            <w:r>
              <w:rPr>
                <w:rFonts w:hint="eastAsia" w:ascii="宋体" w:hAnsi="宋体" w:cs="宋体"/>
                <w:color w:val="auto"/>
                <w:sz w:val="24"/>
                <w:szCs w:val="24"/>
              </w:rPr>
              <w:t>报价依据</w:t>
            </w:r>
          </w:p>
        </w:tc>
        <w:tc>
          <w:tcPr>
            <w:tcW w:w="6675"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按招标文件有关规定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16</w:t>
            </w:r>
          </w:p>
        </w:tc>
        <w:tc>
          <w:tcPr>
            <w:tcW w:w="2237" w:type="dxa"/>
          </w:tcPr>
          <w:p>
            <w:pPr>
              <w:tabs>
                <w:tab w:val="left" w:pos="1260"/>
              </w:tabs>
              <w:spacing w:line="520" w:lineRule="exact"/>
              <w:ind w:firstLine="240" w:firstLineChars="100"/>
              <w:jc w:val="center"/>
              <w:rPr>
                <w:rFonts w:ascii="宋体" w:hAnsi="宋体" w:cs="宋体"/>
                <w:bCs/>
                <w:color w:val="auto"/>
                <w:sz w:val="24"/>
                <w:szCs w:val="24"/>
              </w:rPr>
            </w:pPr>
            <w:r>
              <w:rPr>
                <w:rFonts w:hint="eastAsia" w:ascii="宋体" w:hAnsi="宋体" w:cs="宋体"/>
                <w:bCs/>
                <w:color w:val="auto"/>
                <w:sz w:val="24"/>
                <w:szCs w:val="24"/>
              </w:rPr>
              <w:t>工程施工</w:t>
            </w:r>
          </w:p>
          <w:p>
            <w:pPr>
              <w:tabs>
                <w:tab w:val="left" w:pos="1260"/>
              </w:tabs>
              <w:spacing w:line="520" w:lineRule="exact"/>
              <w:ind w:firstLine="240" w:firstLineChars="100"/>
              <w:jc w:val="center"/>
              <w:rPr>
                <w:rFonts w:ascii="宋体" w:hAnsi="宋体" w:cs="宋体"/>
                <w:color w:val="auto"/>
                <w:sz w:val="24"/>
                <w:szCs w:val="24"/>
              </w:rPr>
            </w:pPr>
            <w:r>
              <w:rPr>
                <w:rFonts w:hint="eastAsia" w:ascii="宋体" w:hAnsi="宋体" w:cs="宋体"/>
                <w:bCs/>
                <w:color w:val="auto"/>
                <w:sz w:val="24"/>
                <w:szCs w:val="24"/>
              </w:rPr>
              <w:t>监理费用</w:t>
            </w:r>
          </w:p>
        </w:tc>
        <w:tc>
          <w:tcPr>
            <w:tcW w:w="6675" w:type="dxa"/>
          </w:tcPr>
          <w:p>
            <w:pPr>
              <w:spacing w:line="520" w:lineRule="exact"/>
              <w:jc w:val="center"/>
              <w:rPr>
                <w:rFonts w:ascii="宋体" w:hAnsi="宋体" w:cs="宋体"/>
                <w:color w:val="auto"/>
                <w:sz w:val="24"/>
                <w:szCs w:val="24"/>
              </w:rPr>
            </w:pPr>
            <w:r>
              <w:rPr>
                <w:rFonts w:hint="eastAsia" w:ascii="宋体" w:hAnsi="宋体" w:cs="宋体"/>
                <w:b/>
                <w:bCs/>
                <w:color w:val="auto"/>
                <w:sz w:val="24"/>
                <w:szCs w:val="24"/>
              </w:rPr>
              <w:t>按</w:t>
            </w:r>
            <w:r>
              <w:rPr>
                <w:rFonts w:hint="eastAsia" w:ascii="宋体" w:hAnsi="宋体" w:cs="宋体"/>
                <w:b/>
                <w:bCs/>
                <w:color w:val="auto"/>
                <w:sz w:val="24"/>
                <w:szCs w:val="24"/>
                <w:u w:val="single"/>
              </w:rPr>
              <w:t>国家标准的30%</w:t>
            </w:r>
            <w:r>
              <w:rPr>
                <w:rFonts w:hint="eastAsia" w:ascii="宋体" w:hAnsi="宋体" w:cs="宋体"/>
                <w:b/>
                <w:bCs/>
                <w:color w:val="auto"/>
                <w:sz w:val="24"/>
                <w:szCs w:val="24"/>
              </w:rPr>
              <w:t>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17</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投标文件份数</w:t>
            </w:r>
          </w:p>
        </w:tc>
        <w:tc>
          <w:tcPr>
            <w:tcW w:w="6675"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18</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投标文件提交地点及截止时间</w:t>
            </w:r>
          </w:p>
        </w:tc>
        <w:tc>
          <w:tcPr>
            <w:tcW w:w="6675"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收件人：</w:t>
            </w:r>
            <w:r>
              <w:rPr>
                <w:rFonts w:hint="eastAsia" w:ascii="宋体" w:hAnsi="宋体" w:cs="宋体"/>
                <w:bCs/>
                <w:color w:val="auto"/>
                <w:kern w:val="0"/>
                <w:sz w:val="24"/>
                <w:szCs w:val="24"/>
                <w:u w:val="single"/>
              </w:rPr>
              <w:t>福建建盛工程管理有限公司</w:t>
            </w:r>
          </w:p>
          <w:p>
            <w:pPr>
              <w:spacing w:line="520" w:lineRule="exact"/>
              <w:jc w:val="center"/>
              <w:rPr>
                <w:rFonts w:ascii="宋体" w:hAnsi="宋体" w:cs="宋体"/>
                <w:color w:val="auto"/>
                <w:sz w:val="24"/>
                <w:szCs w:val="24"/>
                <w:u w:val="single"/>
              </w:rPr>
            </w:pPr>
            <w:r>
              <w:rPr>
                <w:rFonts w:hint="eastAsia" w:ascii="宋体" w:hAnsi="宋体" w:cs="宋体"/>
                <w:color w:val="auto"/>
                <w:sz w:val="24"/>
                <w:szCs w:val="24"/>
              </w:rPr>
              <w:t>地点：</w:t>
            </w:r>
            <w:r>
              <w:rPr>
                <w:rFonts w:hint="eastAsia" w:ascii="宋体" w:hAnsi="宋体" w:cs="宋体"/>
                <w:bCs/>
                <w:color w:val="auto"/>
                <w:sz w:val="24"/>
                <w:szCs w:val="24"/>
                <w:u w:val="single"/>
              </w:rPr>
              <w:t>仙游县建工投资集团有限公司一楼会议室</w:t>
            </w:r>
          </w:p>
          <w:p>
            <w:pPr>
              <w:spacing w:line="520" w:lineRule="exact"/>
              <w:jc w:val="center"/>
              <w:rPr>
                <w:rFonts w:ascii="宋体" w:hAnsi="宋体" w:cs="宋体"/>
                <w:color w:val="auto"/>
                <w:sz w:val="24"/>
                <w:szCs w:val="24"/>
              </w:rPr>
            </w:pPr>
            <w:r>
              <w:rPr>
                <w:rFonts w:hint="eastAsia" w:ascii="宋体" w:hAnsi="宋体" w:cs="宋体"/>
                <w:color w:val="auto"/>
                <w:sz w:val="24"/>
                <w:szCs w:val="24"/>
              </w:rPr>
              <w:t>时间：</w:t>
            </w:r>
            <w:r>
              <w:rPr>
                <w:rFonts w:hint="eastAsia" w:ascii="宋体" w:hAnsi="宋体" w:cs="宋体"/>
                <w:color w:val="auto"/>
                <w:sz w:val="24"/>
                <w:szCs w:val="24"/>
                <w:u w:val="single"/>
              </w:rPr>
              <w:t xml:space="preserve"> 2019  </w:t>
            </w:r>
            <w:r>
              <w:rPr>
                <w:rFonts w:hint="eastAsia" w:ascii="宋体" w:hAnsi="宋体" w:cs="宋体"/>
                <w:color w:val="auto"/>
                <w:sz w:val="24"/>
                <w:szCs w:val="24"/>
              </w:rPr>
              <w:t>年</w:t>
            </w:r>
            <w:r>
              <w:rPr>
                <w:rFonts w:hint="eastAsia" w:ascii="宋体" w:hAnsi="宋体" w:cs="宋体"/>
                <w:color w:val="auto"/>
                <w:sz w:val="24"/>
                <w:szCs w:val="24"/>
                <w:u w:val="single"/>
              </w:rPr>
              <w:t>8</w:t>
            </w:r>
            <w:r>
              <w:rPr>
                <w:rFonts w:hint="eastAsia" w:ascii="宋体" w:hAnsi="宋体" w:cs="宋体"/>
                <w:color w:val="auto"/>
                <w:sz w:val="24"/>
                <w:szCs w:val="24"/>
              </w:rPr>
              <w:t>月</w:t>
            </w:r>
            <w:r>
              <w:rPr>
                <w:rFonts w:hint="eastAsia" w:ascii="宋体" w:hAnsi="宋体" w:cs="宋体"/>
                <w:color w:val="auto"/>
                <w:sz w:val="24"/>
                <w:szCs w:val="24"/>
                <w:u w:val="single"/>
              </w:rPr>
              <w:t>21</w:t>
            </w:r>
            <w:r>
              <w:rPr>
                <w:rFonts w:hint="eastAsia" w:ascii="宋体" w:hAnsi="宋体" w:cs="宋体"/>
                <w:color w:val="auto"/>
                <w:sz w:val="24"/>
                <w:szCs w:val="24"/>
              </w:rPr>
              <w:t>日</w:t>
            </w:r>
            <w:r>
              <w:rPr>
                <w:rFonts w:hint="eastAsia" w:ascii="宋体" w:hAnsi="宋体" w:cs="宋体"/>
                <w:color w:val="auto"/>
                <w:sz w:val="24"/>
                <w:szCs w:val="24"/>
                <w:u w:val="single"/>
              </w:rPr>
              <w:t xml:space="preserve">  15 </w:t>
            </w:r>
            <w:r>
              <w:rPr>
                <w:rFonts w:hint="eastAsia" w:ascii="宋体" w:hAnsi="宋体" w:cs="宋体"/>
                <w:color w:val="auto"/>
                <w:sz w:val="24"/>
                <w:szCs w:val="24"/>
              </w:rPr>
              <w:t>时</w:t>
            </w:r>
            <w:r>
              <w:rPr>
                <w:rFonts w:hint="eastAsia" w:ascii="宋体" w:hAnsi="宋体" w:cs="宋体"/>
                <w:color w:val="auto"/>
                <w:sz w:val="24"/>
                <w:szCs w:val="24"/>
                <w:u w:val="single"/>
              </w:rPr>
              <w:t xml:space="preserve">  30  </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19</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开   标</w:t>
            </w:r>
          </w:p>
        </w:tc>
        <w:tc>
          <w:tcPr>
            <w:tcW w:w="6675"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开标时间：</w:t>
            </w:r>
            <w:r>
              <w:rPr>
                <w:rFonts w:hint="eastAsia" w:ascii="宋体" w:hAnsi="宋体" w:cs="宋体"/>
                <w:color w:val="auto"/>
                <w:sz w:val="24"/>
                <w:szCs w:val="24"/>
                <w:u w:val="single"/>
              </w:rPr>
              <w:t>2019  年8月 21日 15 时 30  分</w:t>
            </w:r>
          </w:p>
          <w:p>
            <w:pPr>
              <w:spacing w:line="520" w:lineRule="exact"/>
              <w:jc w:val="center"/>
              <w:rPr>
                <w:rFonts w:ascii="宋体" w:hAnsi="宋体" w:cs="宋体"/>
                <w:color w:val="auto"/>
                <w:sz w:val="24"/>
                <w:szCs w:val="24"/>
              </w:rPr>
            </w:pPr>
            <w:r>
              <w:rPr>
                <w:rFonts w:hint="eastAsia" w:ascii="宋体" w:hAnsi="宋体" w:cs="宋体"/>
                <w:color w:val="auto"/>
                <w:sz w:val="24"/>
                <w:szCs w:val="24"/>
              </w:rPr>
              <w:t>地点：</w:t>
            </w:r>
            <w:r>
              <w:rPr>
                <w:rFonts w:hint="eastAsia" w:ascii="宋体" w:hAnsi="宋体" w:cs="宋体"/>
                <w:bCs/>
                <w:color w:val="auto"/>
                <w:sz w:val="24"/>
                <w:szCs w:val="24"/>
                <w:u w:val="single"/>
              </w:rPr>
              <w:t>仙游县建工投资集团有限公司一楼会议室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49"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20</w:t>
            </w:r>
          </w:p>
        </w:tc>
        <w:tc>
          <w:tcPr>
            <w:tcW w:w="2237"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评标方法</w:t>
            </w:r>
          </w:p>
        </w:tc>
        <w:tc>
          <w:tcPr>
            <w:tcW w:w="6675" w:type="dxa"/>
          </w:tcPr>
          <w:p>
            <w:pPr>
              <w:spacing w:line="520" w:lineRule="exact"/>
              <w:jc w:val="center"/>
              <w:rPr>
                <w:rFonts w:ascii="宋体" w:hAnsi="宋体" w:cs="宋体"/>
                <w:color w:val="auto"/>
                <w:sz w:val="24"/>
                <w:szCs w:val="24"/>
              </w:rPr>
            </w:pPr>
            <w:r>
              <w:rPr>
                <w:rFonts w:hint="eastAsia" w:ascii="宋体" w:hAnsi="宋体" w:cs="宋体"/>
                <w:color w:val="auto"/>
                <w:sz w:val="24"/>
                <w:szCs w:val="24"/>
              </w:rPr>
              <w:t>随机抽取法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3086" w:type="dxa"/>
            <w:gridSpan w:val="2"/>
          </w:tcPr>
          <w:p>
            <w:pPr>
              <w:spacing w:line="520" w:lineRule="exact"/>
              <w:jc w:val="center"/>
              <w:rPr>
                <w:rFonts w:ascii="宋体" w:hAnsi="宋体" w:cs="宋体"/>
                <w:color w:val="auto"/>
                <w:sz w:val="24"/>
                <w:szCs w:val="24"/>
              </w:rPr>
            </w:pPr>
            <w:r>
              <w:rPr>
                <w:rFonts w:hint="eastAsia" w:ascii="宋体" w:hAnsi="宋体" w:cs="宋体"/>
                <w:color w:val="auto"/>
                <w:sz w:val="24"/>
                <w:szCs w:val="24"/>
              </w:rPr>
              <w:t>备  注</w:t>
            </w:r>
          </w:p>
        </w:tc>
        <w:tc>
          <w:tcPr>
            <w:tcW w:w="6675" w:type="dxa"/>
          </w:tcPr>
          <w:p>
            <w:pPr>
              <w:spacing w:line="520" w:lineRule="exact"/>
              <w:jc w:val="center"/>
              <w:rPr>
                <w:rFonts w:ascii="宋体" w:hAnsi="宋体" w:cs="宋体"/>
                <w:color w:val="auto"/>
                <w:sz w:val="24"/>
                <w:szCs w:val="24"/>
              </w:rPr>
            </w:pPr>
          </w:p>
        </w:tc>
      </w:tr>
    </w:tbl>
    <w:p>
      <w:pPr>
        <w:rPr>
          <w:rFonts w:ascii="宋体" w:hAnsi="宋体"/>
          <w:b/>
          <w:color w:val="auto"/>
          <w:sz w:val="44"/>
        </w:rPr>
      </w:pPr>
    </w:p>
    <w:p>
      <w:pPr>
        <w:rPr>
          <w:rFonts w:ascii="宋体" w:hAnsi="宋体"/>
          <w:b/>
          <w:color w:val="auto"/>
          <w:sz w:val="44"/>
        </w:rPr>
      </w:pPr>
    </w:p>
    <w:p>
      <w:pPr>
        <w:rPr>
          <w:rFonts w:ascii="宋体" w:hAnsi="宋体"/>
          <w:b/>
          <w:color w:val="auto"/>
          <w:sz w:val="44"/>
        </w:rPr>
      </w:pPr>
    </w:p>
    <w:p>
      <w:pPr>
        <w:rPr>
          <w:rFonts w:ascii="宋体" w:hAnsi="宋体"/>
          <w:b/>
          <w:color w:val="auto"/>
          <w:sz w:val="44"/>
        </w:rPr>
      </w:pPr>
    </w:p>
    <w:p>
      <w:pPr>
        <w:rPr>
          <w:rFonts w:ascii="宋体" w:hAnsi="宋体"/>
          <w:b/>
          <w:color w:val="auto"/>
          <w:sz w:val="44"/>
        </w:rPr>
      </w:pPr>
    </w:p>
    <w:p>
      <w:pPr>
        <w:spacing w:line="520" w:lineRule="exact"/>
        <w:jc w:val="center"/>
        <w:rPr>
          <w:rFonts w:ascii="宋体" w:hAnsi="宋体" w:cs="宋体"/>
          <w:b/>
          <w:color w:val="auto"/>
          <w:sz w:val="24"/>
          <w:szCs w:val="24"/>
        </w:rPr>
      </w:pPr>
      <w:r>
        <w:rPr>
          <w:rFonts w:hint="eastAsia" w:ascii="宋体" w:hAnsi="宋体" w:cs="宋体"/>
          <w:b/>
          <w:color w:val="auto"/>
          <w:sz w:val="24"/>
          <w:szCs w:val="24"/>
        </w:rPr>
        <w:t>二、投标人须知</w:t>
      </w:r>
    </w:p>
    <w:p>
      <w:pPr>
        <w:spacing w:line="520" w:lineRule="exact"/>
        <w:jc w:val="center"/>
        <w:rPr>
          <w:rFonts w:ascii="宋体" w:hAnsi="宋体" w:cs="宋体"/>
          <w:b/>
          <w:color w:val="auto"/>
          <w:sz w:val="24"/>
          <w:szCs w:val="24"/>
        </w:rPr>
      </w:pPr>
      <w:r>
        <w:rPr>
          <w:rFonts w:hint="eastAsia" w:ascii="宋体" w:hAnsi="宋体" w:cs="宋体"/>
          <w:b/>
          <w:color w:val="auto"/>
          <w:sz w:val="24"/>
          <w:szCs w:val="24"/>
        </w:rPr>
        <w:t>（一）总  则</w:t>
      </w:r>
    </w:p>
    <w:p>
      <w:pPr>
        <w:spacing w:line="520" w:lineRule="exact"/>
        <w:ind w:left="1" w:leftChars="-171" w:hanging="360" w:hangingChars="150"/>
        <w:jc w:val="left"/>
        <w:rPr>
          <w:rFonts w:ascii="宋体" w:hAnsi="宋体" w:cs="宋体"/>
          <w:color w:val="auto"/>
          <w:sz w:val="24"/>
          <w:szCs w:val="24"/>
          <w:u w:val="single"/>
        </w:rPr>
      </w:pPr>
      <w:r>
        <w:rPr>
          <w:rFonts w:hint="eastAsia" w:ascii="宋体" w:hAnsi="宋体" w:cs="宋体"/>
          <w:color w:val="auto"/>
          <w:sz w:val="24"/>
          <w:szCs w:val="24"/>
        </w:rPr>
        <w:t xml:space="preserve">       1 、鉴于</w:t>
      </w:r>
      <w:r>
        <w:rPr>
          <w:rFonts w:hint="eastAsia" w:ascii="宋体" w:hAnsi="宋体" w:cs="宋体"/>
          <w:bCs/>
          <w:color w:val="auto"/>
          <w:sz w:val="24"/>
          <w:szCs w:val="24"/>
          <w:u w:val="single"/>
        </w:rPr>
        <w:t>仙游县</w:t>
      </w:r>
      <w:r>
        <w:rPr>
          <w:rFonts w:hint="eastAsia" w:ascii="宋体" w:hAnsi="宋体" w:cs="宋体"/>
          <w:bCs/>
          <w:color w:val="auto"/>
          <w:sz w:val="24"/>
          <w:szCs w:val="24"/>
          <w:u w:val="single"/>
          <w:lang w:eastAsia="zh-CN"/>
        </w:rPr>
        <w:t>文兴</w:t>
      </w:r>
      <w:r>
        <w:rPr>
          <w:rFonts w:hint="eastAsia" w:ascii="宋体" w:hAnsi="宋体" w:cs="宋体"/>
          <w:bCs/>
          <w:color w:val="auto"/>
          <w:sz w:val="24"/>
          <w:szCs w:val="24"/>
          <w:u w:val="single"/>
        </w:rPr>
        <w:t>投资集团有限公司</w:t>
      </w:r>
      <w:r>
        <w:rPr>
          <w:rFonts w:hint="eastAsia" w:ascii="宋体" w:hAnsi="宋体" w:cs="宋体"/>
          <w:color w:val="auto"/>
          <w:sz w:val="24"/>
          <w:szCs w:val="24"/>
        </w:rPr>
        <w:t>作为拟建</w:t>
      </w:r>
      <w:r>
        <w:rPr>
          <w:rFonts w:hint="eastAsia" w:ascii="宋体" w:hAnsi="宋体" w:cs="宋体"/>
          <w:b/>
          <w:bCs/>
          <w:color w:val="auto"/>
          <w:sz w:val="24"/>
          <w:szCs w:val="24"/>
          <w:u w:val="single"/>
        </w:rPr>
        <w:t>仙游县文化及便民设施建设(固定用电)项目施工监理</w:t>
      </w:r>
      <w:r>
        <w:rPr>
          <w:rFonts w:hint="eastAsia" w:ascii="宋体" w:hAnsi="宋体" w:cs="宋体"/>
          <w:color w:val="auto"/>
          <w:sz w:val="24"/>
          <w:szCs w:val="24"/>
        </w:rPr>
        <w:t>具备招标工程项目施工监理招标的条件，且已有用于该招标工程项目的相应资金或资金来源已经落实。</w:t>
      </w:r>
    </w:p>
    <w:p>
      <w:pPr>
        <w:tabs>
          <w:tab w:val="left" w:pos="5015"/>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2、本招标工程项目为监理招标。</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3、利益冲突</w:t>
      </w:r>
    </w:p>
    <w:p>
      <w:pPr>
        <w:tabs>
          <w:tab w:val="left" w:pos="5015"/>
        </w:tabs>
        <w:spacing w:line="520" w:lineRule="exact"/>
        <w:ind w:firstLine="472" w:firstLineChars="200"/>
        <w:rPr>
          <w:rFonts w:ascii="宋体" w:hAnsi="宋体" w:cs="宋体"/>
          <w:color w:val="auto"/>
          <w:spacing w:val="-2"/>
          <w:sz w:val="24"/>
          <w:szCs w:val="24"/>
        </w:rPr>
      </w:pPr>
      <w:r>
        <w:rPr>
          <w:rFonts w:hint="eastAsia" w:ascii="宋体" w:hAnsi="宋体" w:cs="宋体"/>
          <w:color w:val="auto"/>
          <w:spacing w:val="-2"/>
          <w:sz w:val="24"/>
          <w:szCs w:val="24"/>
        </w:rPr>
        <w:t>投标人与本项目的招标代理单位和设计单位不得有任何的从属关系或者其他利害关系。</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4  招标工程项目说明</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4.1本招标工程项目按照《中华人民共和国招标投标法》等有关法律、法规的规定，通过公开招标方式选定承包人。 </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4.2本招标工程项目名称：见投标须知前附表第1项。</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4.3本招标工程项目建设地点：见投标须知前附表第2项。</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4.4本招标工程项目建设规模：见投标须知前附表第3项。</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5   招标范围、工程质量、工期要求及承包方式</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5.1本招标工程项目承包方式：见投标须知前附表第4项。</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5.2本招标工程项目工程质量标准：见投标须知前附表第5项。</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5.3本招标工程项目的招标范围：见投标须知前附表第6项。</w:t>
      </w:r>
    </w:p>
    <w:p>
      <w:pPr>
        <w:spacing w:line="520" w:lineRule="exact"/>
        <w:ind w:firstLine="480" w:firstLineChars="200"/>
        <w:rPr>
          <w:rFonts w:ascii="宋体" w:hAnsi="宋体" w:cs="宋体"/>
          <w:b/>
          <w:color w:val="auto"/>
          <w:sz w:val="24"/>
          <w:szCs w:val="24"/>
        </w:rPr>
      </w:pPr>
      <w:r>
        <w:rPr>
          <w:rFonts w:hint="eastAsia" w:ascii="宋体" w:hAnsi="宋体" w:cs="宋体"/>
          <w:color w:val="auto"/>
          <w:sz w:val="24"/>
          <w:szCs w:val="24"/>
        </w:rPr>
        <w:t>5.4本招标工程项目要求工期：见投标须知前附表第7项。</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6   资金来源</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6.1  本招标项目资金来源详见投标须知前附表第8项，其中部分资金用于本招标工程项目施工合同项下的合格支付。</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7   现场踏勘</w:t>
      </w:r>
    </w:p>
    <w:p>
      <w:pPr>
        <w:pStyle w:val="4"/>
        <w:tabs>
          <w:tab w:val="left" w:pos="0"/>
          <w:tab w:val="left" w:pos="1080"/>
          <w:tab w:val="left" w:pos="1260"/>
        </w:tabs>
        <w:spacing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7.1  招标人向投标人提供的有关现场的数据和资料，是招标人现有的能被投标人利用的资料，招标人对投标人作出的任何推论、理解和结论均不负责任。</w:t>
      </w:r>
    </w:p>
    <w:p>
      <w:pPr>
        <w:pStyle w:val="4"/>
        <w:tabs>
          <w:tab w:val="left" w:pos="0"/>
        </w:tabs>
        <w:spacing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7.2  参加现场踏勘等咨询活动不是强制性的，由投标人自行决定。</w:t>
      </w:r>
    </w:p>
    <w:p>
      <w:pPr>
        <w:pStyle w:val="4"/>
        <w:tabs>
          <w:tab w:val="left" w:pos="0"/>
        </w:tabs>
        <w:spacing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7.3　投标人可为踏勘目的进入招标人的项目现场，但投标人不得因此使招标人承担有关的责任和蒙受损失。投标人应承担踏勘现场的费用、责任和风险。</w:t>
      </w:r>
    </w:p>
    <w:p>
      <w:pPr>
        <w:pStyle w:val="4"/>
        <w:tabs>
          <w:tab w:val="left" w:pos="0"/>
          <w:tab w:val="left" w:pos="1260"/>
        </w:tabs>
        <w:spacing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7.4招标人不组织投标预备会（答疑会）和踏勘项目现场活动，但应在招标文件中明确告知招标工程项目的具体位置和周边环境，并在现场设置足以识别的相应标识，投标人认为有必要的可自行踏勘项目现场和施工条件。</w:t>
      </w:r>
    </w:p>
    <w:p>
      <w:pPr>
        <w:tabs>
          <w:tab w:val="left" w:pos="0"/>
        </w:tabs>
        <w:spacing w:line="520" w:lineRule="exact"/>
        <w:ind w:firstLine="472" w:firstLineChars="196"/>
        <w:rPr>
          <w:rFonts w:ascii="宋体" w:hAnsi="宋体" w:cs="宋体"/>
          <w:b/>
          <w:color w:val="auto"/>
          <w:sz w:val="24"/>
          <w:szCs w:val="24"/>
        </w:rPr>
      </w:pPr>
      <w:r>
        <w:rPr>
          <w:rFonts w:hint="eastAsia" w:ascii="宋体" w:hAnsi="宋体" w:cs="宋体"/>
          <w:b/>
          <w:color w:val="auto"/>
          <w:sz w:val="24"/>
          <w:szCs w:val="24"/>
        </w:rPr>
        <w:t>8  投标费用</w:t>
      </w:r>
    </w:p>
    <w:p>
      <w:pPr>
        <w:pStyle w:val="7"/>
        <w:tabs>
          <w:tab w:val="left" w:pos="0"/>
          <w:tab w:val="left" w:pos="1080"/>
          <w:tab w:val="left" w:pos="1260"/>
        </w:tabs>
        <w:spacing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投标人应承担其编制投标文件与递交投标文件所涉及的一切费用，不管投标结果如何，招标人和招标代理单位对上述费用不负任何责任。</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9　投标有效期</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9.1  投标有效期见本须知前附表第13项所规定的期限，在此期限内，凡符合本招标文件要求的投标文件均保持有效。有效期短于这个规定期限的投标，将被拒绝。</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9.2  在特殊情况下，招标代理单位可与投标人协商延长投标书的有效期。这种要求和答复公布在仙游县住建局官网上。</w:t>
      </w:r>
    </w:p>
    <w:p>
      <w:pPr>
        <w:pStyle w:val="15"/>
        <w:spacing w:line="520" w:lineRule="exact"/>
        <w:rPr>
          <w:rFonts w:cs="宋体"/>
          <w:color w:val="auto"/>
          <w:szCs w:val="24"/>
        </w:rPr>
      </w:pPr>
      <w:r>
        <w:rPr>
          <w:rFonts w:hint="eastAsia" w:cs="宋体"/>
          <w:color w:val="auto"/>
          <w:szCs w:val="24"/>
        </w:rPr>
        <w:t>10  投标人资质等级要求详见本须知前附表第9项。</w:t>
      </w:r>
    </w:p>
    <w:p>
      <w:pPr>
        <w:spacing w:line="52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11  招标人将对本招标工程项目投标人进行资格后审。投标人可对本次招标的项目提出资格后审申请，投标人在提交的投标文件中须包括资格后审资料。</w:t>
      </w:r>
    </w:p>
    <w:p>
      <w:pPr>
        <w:pStyle w:val="15"/>
        <w:spacing w:line="520" w:lineRule="exact"/>
        <w:rPr>
          <w:rFonts w:cs="宋体"/>
          <w:color w:val="auto"/>
          <w:szCs w:val="24"/>
        </w:rPr>
      </w:pPr>
      <w:r>
        <w:rPr>
          <w:rFonts w:hint="eastAsia" w:cs="宋体"/>
          <w:color w:val="auto"/>
          <w:szCs w:val="24"/>
        </w:rPr>
        <w:t>12  为履行本招标项目合同的目的，投标人必须具有独立法人资格，须满足投标须知前附表第9项要求的合格投标人资格条件。为具有被授予合同的资格，投标人应提供令招标人满意的资格文件，以证明其符合合格投标人资格条件和具有履行合同的能力。为此，所提交的投标文件中应包括前附表第9项所规定的投标人资格合格条件审查资料。</w:t>
      </w:r>
    </w:p>
    <w:p>
      <w:pPr>
        <w:pStyle w:val="15"/>
        <w:spacing w:line="520" w:lineRule="exact"/>
        <w:rPr>
          <w:rFonts w:cs="宋体"/>
          <w:color w:val="auto"/>
          <w:szCs w:val="24"/>
        </w:rPr>
      </w:pPr>
      <w:r>
        <w:rPr>
          <w:rFonts w:hint="eastAsia" w:cs="宋体"/>
          <w:color w:val="auto"/>
          <w:szCs w:val="24"/>
        </w:rPr>
        <w:t>13  本招标工程项目</w:t>
      </w:r>
      <w:r>
        <w:rPr>
          <w:rFonts w:hint="eastAsia" w:cs="宋体"/>
          <w:color w:val="auto"/>
          <w:szCs w:val="24"/>
          <w:u w:val="single"/>
        </w:rPr>
        <w:t>不</w:t>
      </w:r>
      <w:r>
        <w:rPr>
          <w:rFonts w:hint="eastAsia" w:cs="宋体"/>
          <w:color w:val="auto"/>
          <w:szCs w:val="24"/>
        </w:rPr>
        <w:t>接受联合体投标。</w:t>
      </w:r>
    </w:p>
    <w:p>
      <w:pPr>
        <w:pStyle w:val="15"/>
        <w:spacing w:line="520" w:lineRule="exact"/>
        <w:rPr>
          <w:rFonts w:cs="宋体"/>
          <w:color w:val="auto"/>
          <w:szCs w:val="24"/>
          <w:shd w:val="pct10" w:color="auto" w:fill="FFFFFF"/>
        </w:rPr>
      </w:pPr>
    </w:p>
    <w:p>
      <w:pPr>
        <w:spacing w:line="520" w:lineRule="exact"/>
        <w:jc w:val="center"/>
        <w:rPr>
          <w:rFonts w:ascii="宋体" w:hAnsi="宋体" w:cs="宋体"/>
          <w:b/>
          <w:color w:val="auto"/>
          <w:sz w:val="28"/>
          <w:szCs w:val="28"/>
        </w:rPr>
      </w:pPr>
      <w:r>
        <w:rPr>
          <w:rFonts w:hint="eastAsia" w:ascii="宋体" w:hAnsi="宋体" w:cs="宋体"/>
          <w:b/>
          <w:color w:val="auto"/>
          <w:sz w:val="28"/>
          <w:szCs w:val="28"/>
        </w:rPr>
        <w:t>（二）  招标文件</w:t>
      </w:r>
    </w:p>
    <w:p>
      <w:pPr>
        <w:tabs>
          <w:tab w:val="left" w:pos="540"/>
        </w:tabs>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14   招标文件</w:t>
      </w:r>
    </w:p>
    <w:p>
      <w:pPr>
        <w:tabs>
          <w:tab w:val="left" w:pos="540"/>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14.1  招标文件由投标人须知、投标文件组成（格式）、施工图纸以及答疑、修改和澄清文件组成。</w:t>
      </w:r>
    </w:p>
    <w:p>
      <w:pPr>
        <w:tabs>
          <w:tab w:val="left" w:pos="540"/>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14.2  投标人应详细阅读招标文件全部内容。不按招标文件的要求提供的投标文件和资料，可能导致投标被拒绝。</w:t>
      </w:r>
    </w:p>
    <w:p>
      <w:pPr>
        <w:tabs>
          <w:tab w:val="left" w:pos="540"/>
        </w:tabs>
        <w:spacing w:line="520" w:lineRule="exact"/>
        <w:ind w:firstLine="482" w:firstLineChars="200"/>
        <w:rPr>
          <w:rFonts w:ascii="宋体" w:hAnsi="宋体" w:cs="宋体"/>
          <w:color w:val="auto"/>
          <w:sz w:val="24"/>
          <w:szCs w:val="24"/>
        </w:rPr>
      </w:pPr>
      <w:r>
        <w:rPr>
          <w:rFonts w:hint="eastAsia" w:ascii="宋体" w:hAnsi="宋体" w:cs="宋体"/>
          <w:b/>
          <w:color w:val="auto"/>
          <w:sz w:val="24"/>
          <w:szCs w:val="24"/>
        </w:rPr>
        <w:t xml:space="preserve">15 </w:t>
      </w:r>
      <w:r>
        <w:rPr>
          <w:rFonts w:hint="eastAsia" w:ascii="宋体" w:hAnsi="宋体" w:cs="宋体"/>
          <w:b/>
          <w:bCs/>
          <w:color w:val="auto"/>
          <w:sz w:val="24"/>
          <w:szCs w:val="24"/>
        </w:rPr>
        <w:t>招标文件的澄清及修改</w:t>
      </w:r>
    </w:p>
    <w:p>
      <w:pPr>
        <w:tabs>
          <w:tab w:val="left" w:pos="1260"/>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投标人对招标文件、施工图纸等存有异议的，可不署名于</w:t>
      </w:r>
      <w:r>
        <w:rPr>
          <w:rFonts w:hint="eastAsia" w:ascii="宋体" w:hAnsi="宋体" w:cs="宋体"/>
          <w:color w:val="auto"/>
          <w:sz w:val="24"/>
          <w:szCs w:val="24"/>
          <w:u w:val="single"/>
        </w:rPr>
        <w:t xml:space="preserve"> 2019</w:t>
      </w:r>
      <w:r>
        <w:rPr>
          <w:rFonts w:hint="eastAsia" w:ascii="宋体" w:hAnsi="宋体" w:cs="宋体"/>
          <w:color w:val="auto"/>
          <w:sz w:val="24"/>
          <w:szCs w:val="24"/>
        </w:rPr>
        <w:t>年</w:t>
      </w:r>
      <w:r>
        <w:rPr>
          <w:rFonts w:hint="eastAsia" w:ascii="宋体" w:hAnsi="宋体" w:cs="宋体"/>
          <w:color w:val="auto"/>
          <w:sz w:val="24"/>
          <w:szCs w:val="24"/>
          <w:u w:val="single"/>
        </w:rPr>
        <w:t>8</w:t>
      </w:r>
      <w:r>
        <w:rPr>
          <w:rFonts w:hint="eastAsia" w:ascii="宋体" w:hAnsi="宋体" w:cs="宋体"/>
          <w:color w:val="auto"/>
          <w:sz w:val="24"/>
          <w:szCs w:val="24"/>
        </w:rPr>
        <w:t>月</w:t>
      </w:r>
      <w:r>
        <w:rPr>
          <w:rFonts w:hint="eastAsia" w:ascii="宋体" w:hAnsi="宋体" w:cs="宋体"/>
          <w:color w:val="auto"/>
          <w:sz w:val="24"/>
          <w:szCs w:val="24"/>
          <w:u w:val="single"/>
        </w:rPr>
        <w:t>19</w:t>
      </w:r>
      <w:r>
        <w:rPr>
          <w:rFonts w:hint="eastAsia" w:ascii="宋体" w:hAnsi="宋体" w:cs="宋体"/>
          <w:color w:val="auto"/>
          <w:sz w:val="24"/>
          <w:szCs w:val="24"/>
        </w:rPr>
        <w:t>日</w:t>
      </w:r>
      <w:r>
        <w:rPr>
          <w:rFonts w:hint="eastAsia" w:ascii="宋体" w:hAnsi="宋体" w:cs="宋体"/>
          <w:color w:val="auto"/>
          <w:sz w:val="24"/>
          <w:szCs w:val="24"/>
          <w:u w:val="single"/>
        </w:rPr>
        <w:t xml:space="preserve"> 17 </w:t>
      </w:r>
      <w:r>
        <w:rPr>
          <w:rFonts w:hint="eastAsia" w:ascii="宋体" w:hAnsi="宋体" w:cs="宋体"/>
          <w:color w:val="auto"/>
          <w:sz w:val="24"/>
          <w:szCs w:val="24"/>
        </w:rPr>
        <w:t>时前将疑问材料以书面形式提交至</w:t>
      </w:r>
      <w:r>
        <w:rPr>
          <w:rFonts w:hint="eastAsia" w:ascii="宋体" w:hAnsi="宋体" w:cs="宋体"/>
          <w:color w:val="auto"/>
          <w:sz w:val="24"/>
          <w:szCs w:val="24"/>
          <w:u w:val="single"/>
        </w:rPr>
        <w:t>福建建盛工程管理有限公司</w:t>
      </w:r>
      <w:r>
        <w:rPr>
          <w:rFonts w:hint="eastAsia" w:ascii="宋体" w:hAnsi="宋体" w:cs="宋体"/>
          <w:color w:val="auto"/>
          <w:sz w:val="24"/>
          <w:szCs w:val="24"/>
        </w:rPr>
        <w:t>，招标人于</w:t>
      </w:r>
      <w:r>
        <w:rPr>
          <w:rFonts w:hint="eastAsia" w:ascii="宋体" w:hAnsi="宋体" w:cs="宋体"/>
          <w:color w:val="auto"/>
          <w:sz w:val="24"/>
          <w:szCs w:val="24"/>
          <w:u w:val="single"/>
        </w:rPr>
        <w:t>2019</w:t>
      </w:r>
      <w:r>
        <w:rPr>
          <w:rFonts w:hint="eastAsia" w:ascii="宋体" w:hAnsi="宋体" w:cs="宋体"/>
          <w:color w:val="auto"/>
          <w:sz w:val="24"/>
          <w:szCs w:val="24"/>
        </w:rPr>
        <w:t>年</w:t>
      </w:r>
      <w:r>
        <w:rPr>
          <w:rFonts w:hint="eastAsia" w:ascii="宋体" w:hAnsi="宋体" w:cs="宋体"/>
          <w:color w:val="auto"/>
          <w:sz w:val="24"/>
          <w:szCs w:val="24"/>
          <w:u w:val="single"/>
        </w:rPr>
        <w:t>8</w:t>
      </w:r>
      <w:r>
        <w:rPr>
          <w:rFonts w:hint="eastAsia" w:ascii="宋体" w:hAnsi="宋体" w:cs="宋体"/>
          <w:color w:val="auto"/>
          <w:sz w:val="24"/>
          <w:szCs w:val="24"/>
        </w:rPr>
        <w:t>月</w:t>
      </w:r>
      <w:r>
        <w:rPr>
          <w:rFonts w:hint="eastAsia" w:ascii="宋体" w:hAnsi="宋体" w:cs="宋体"/>
          <w:color w:val="auto"/>
          <w:sz w:val="24"/>
          <w:szCs w:val="24"/>
          <w:u w:val="single"/>
        </w:rPr>
        <w:t>20</w:t>
      </w:r>
      <w:r>
        <w:rPr>
          <w:rFonts w:hint="eastAsia" w:ascii="宋体" w:hAnsi="宋体" w:cs="宋体"/>
          <w:color w:val="auto"/>
          <w:sz w:val="24"/>
          <w:szCs w:val="24"/>
        </w:rPr>
        <w:t>日</w:t>
      </w:r>
      <w:r>
        <w:rPr>
          <w:rFonts w:hint="eastAsia" w:ascii="宋体" w:hAnsi="宋体" w:cs="宋体"/>
          <w:color w:val="auto"/>
          <w:sz w:val="24"/>
          <w:szCs w:val="24"/>
          <w:u w:val="single"/>
        </w:rPr>
        <w:t xml:space="preserve">  17 </w:t>
      </w:r>
      <w:r>
        <w:rPr>
          <w:rFonts w:hint="eastAsia" w:ascii="宋体" w:hAnsi="宋体" w:cs="宋体"/>
          <w:color w:val="auto"/>
          <w:sz w:val="24"/>
          <w:szCs w:val="24"/>
        </w:rPr>
        <w:t>时前书面形式将答疑内容通知各投标人。</w:t>
      </w:r>
    </w:p>
    <w:p>
      <w:pPr>
        <w:tabs>
          <w:tab w:val="left" w:pos="1260"/>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16　 </w:t>
      </w:r>
      <w:r>
        <w:rPr>
          <w:rFonts w:hint="eastAsia" w:ascii="宋体" w:hAnsi="宋体" w:cs="宋体"/>
          <w:b/>
          <w:color w:val="auto"/>
          <w:sz w:val="24"/>
          <w:szCs w:val="24"/>
        </w:rPr>
        <w:t>工程施工监理费用</w:t>
      </w:r>
    </w:p>
    <w:p>
      <w:pPr>
        <w:snapToGrid w:val="0"/>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16.1</w:t>
      </w:r>
      <w:r>
        <w:rPr>
          <w:rFonts w:hint="eastAsia" w:ascii="宋体" w:hAnsi="宋体" w:cs="宋体"/>
          <w:iCs/>
          <w:color w:val="auto"/>
          <w:sz w:val="24"/>
          <w:szCs w:val="24"/>
        </w:rPr>
        <w:t>.</w:t>
      </w:r>
      <w:r>
        <w:rPr>
          <w:rFonts w:hint="eastAsia" w:ascii="宋体" w:hAnsi="宋体" w:cs="宋体"/>
          <w:b/>
          <w:color w:val="auto"/>
          <w:sz w:val="24"/>
          <w:szCs w:val="24"/>
        </w:rPr>
        <w:t>工程监理服务收费按</w:t>
      </w:r>
      <w:r>
        <w:rPr>
          <w:rFonts w:hint="eastAsia" w:ascii="宋体" w:hAnsi="宋体" w:cs="宋体"/>
          <w:b/>
          <w:bCs/>
          <w:color w:val="auto"/>
          <w:sz w:val="24"/>
          <w:szCs w:val="24"/>
          <w:u w:val="single"/>
        </w:rPr>
        <w:t>按国家标准的30%计取</w:t>
      </w:r>
      <w:r>
        <w:rPr>
          <w:rFonts w:hint="eastAsia" w:ascii="宋体" w:hAnsi="宋体" w:cs="宋体"/>
          <w:b/>
          <w:color w:val="auto"/>
          <w:sz w:val="24"/>
          <w:szCs w:val="24"/>
        </w:rPr>
        <w:t>。</w:t>
      </w:r>
    </w:p>
    <w:p>
      <w:pPr>
        <w:snapToGrid w:val="0"/>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16.2本工程监理服务收费为固定总价</w:t>
      </w:r>
      <w:r>
        <w:rPr>
          <w:rFonts w:hint="eastAsia" w:ascii="微软雅黑" w:hAnsi="微软雅黑" w:eastAsia="微软雅黑" w:cs="微软雅黑"/>
          <w:b/>
          <w:color w:val="auto"/>
          <w:sz w:val="24"/>
          <w:szCs w:val="24"/>
        </w:rPr>
        <w:t>(</w:t>
      </w:r>
      <w:r>
        <w:rPr>
          <w:rFonts w:hint="eastAsia" w:ascii="宋体" w:hAnsi="宋体" w:cs="宋体"/>
          <w:b/>
          <w:color w:val="auto"/>
          <w:sz w:val="24"/>
          <w:szCs w:val="24"/>
        </w:rPr>
        <w:t>含不可预见费</w:t>
      </w:r>
      <w:r>
        <w:rPr>
          <w:rFonts w:hint="eastAsia" w:ascii="微软雅黑" w:hAnsi="微软雅黑" w:eastAsia="微软雅黑" w:cs="微软雅黑"/>
          <w:b/>
          <w:color w:val="auto"/>
          <w:sz w:val="24"/>
          <w:szCs w:val="24"/>
        </w:rPr>
        <w:t>)</w:t>
      </w:r>
      <w:r>
        <w:rPr>
          <w:rFonts w:hint="eastAsia" w:ascii="宋体" w:hAnsi="宋体" w:cs="宋体"/>
          <w:b/>
          <w:color w:val="auto"/>
          <w:sz w:val="24"/>
          <w:szCs w:val="24"/>
        </w:rPr>
        <w:t>，不因工期变化或造价增减等而调整监理费用，投标人在投标报价时应充分考虑工程延期风险，中标后不另行计取监理延期的相关费用。</w:t>
      </w:r>
    </w:p>
    <w:p>
      <w:pPr>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16.3投标人投标报价高于或低于本工程施工监理服务收费标准的按废标处理。</w:t>
      </w:r>
    </w:p>
    <w:p>
      <w:pPr>
        <w:spacing w:line="520" w:lineRule="exact"/>
        <w:ind w:firstLine="480" w:firstLineChars="200"/>
        <w:rPr>
          <w:rFonts w:ascii="宋体" w:hAnsi="宋体" w:cs="宋体"/>
          <w:b/>
          <w:color w:val="auto"/>
          <w:sz w:val="24"/>
          <w:szCs w:val="24"/>
        </w:rPr>
      </w:pPr>
      <w:r>
        <w:rPr>
          <w:rFonts w:hint="eastAsia" w:ascii="宋体" w:hAnsi="宋体" w:cs="宋体"/>
          <w:color w:val="auto"/>
          <w:sz w:val="24"/>
          <w:szCs w:val="24"/>
        </w:rPr>
        <w:t>17  　</w:t>
      </w:r>
      <w:r>
        <w:rPr>
          <w:rFonts w:hint="eastAsia" w:ascii="宋体" w:hAnsi="宋体" w:cs="宋体"/>
          <w:b/>
          <w:color w:val="auto"/>
          <w:sz w:val="24"/>
          <w:szCs w:val="24"/>
        </w:rPr>
        <w:t>投标工期及质量</w:t>
      </w:r>
    </w:p>
    <w:p>
      <w:pPr>
        <w:tabs>
          <w:tab w:val="left" w:pos="1260"/>
        </w:tabs>
        <w:spacing w:line="52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17.1　本工程招标人要求总工期：</w:t>
      </w:r>
      <w:r>
        <w:rPr>
          <w:rFonts w:hint="eastAsia" w:ascii="宋体" w:hAnsi="宋体" w:cs="宋体"/>
          <w:color w:val="auto"/>
          <w:sz w:val="24"/>
          <w:szCs w:val="24"/>
          <w:u w:val="single"/>
        </w:rPr>
        <w:t xml:space="preserve">施工前15天+施工工期+工程竣工验收合格且竣工资料存档备案完成。投标人在招标文件规定工期的基础上，根据有关规定和自身实力填报工期。中标人监理总工期以外的善后服务须随时到位。 </w:t>
      </w:r>
    </w:p>
    <w:p>
      <w:pPr>
        <w:tabs>
          <w:tab w:val="left" w:pos="1260"/>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17.2　本招标工程项目质量要求按照国家质量验收标准，综合评定指标达到国家质量验收</w:t>
      </w:r>
      <w:r>
        <w:rPr>
          <w:rFonts w:hint="eastAsia" w:ascii="宋体" w:hAnsi="宋体" w:cs="宋体"/>
          <w:color w:val="auto"/>
          <w:sz w:val="24"/>
          <w:szCs w:val="24"/>
          <w:u w:val="single"/>
        </w:rPr>
        <w:t xml:space="preserve"> 合格 </w:t>
      </w:r>
      <w:r>
        <w:rPr>
          <w:rFonts w:hint="eastAsia" w:ascii="宋体" w:hAnsi="宋体" w:cs="宋体"/>
          <w:color w:val="auto"/>
          <w:sz w:val="24"/>
          <w:szCs w:val="24"/>
        </w:rPr>
        <w:t>标准以上，且在实施过程中必须按《莆田市普通公路工程质量管理实施细则（试行）》（莆交规建〔2013〕146号）执行，若因监理方原因导致质量验收评定不能达到</w:t>
      </w:r>
      <w:r>
        <w:rPr>
          <w:rFonts w:hint="eastAsia" w:ascii="宋体" w:hAnsi="宋体" w:cs="宋体"/>
          <w:color w:val="auto"/>
          <w:sz w:val="24"/>
          <w:szCs w:val="24"/>
          <w:u w:val="single"/>
        </w:rPr>
        <w:t>合格</w:t>
      </w:r>
      <w:r>
        <w:rPr>
          <w:rFonts w:hint="eastAsia" w:ascii="宋体" w:hAnsi="宋体" w:cs="宋体"/>
          <w:color w:val="auto"/>
          <w:sz w:val="24"/>
          <w:szCs w:val="24"/>
        </w:rPr>
        <w:t>标准以上，所造成的一切损失由中标人承担。</w:t>
      </w:r>
    </w:p>
    <w:p>
      <w:pPr>
        <w:spacing w:line="52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18.3  投标保证金</w:t>
      </w:r>
    </w:p>
    <w:p>
      <w:pPr>
        <w:spacing w:line="520" w:lineRule="exact"/>
        <w:ind w:left="1" w:firstLine="480" w:firstLineChars="200"/>
        <w:rPr>
          <w:rFonts w:ascii="宋体" w:hAnsi="宋体" w:cs="宋体"/>
          <w:b/>
          <w:bCs/>
          <w:color w:val="auto"/>
          <w:sz w:val="24"/>
          <w:szCs w:val="24"/>
        </w:rPr>
      </w:pPr>
      <w:r>
        <w:rPr>
          <w:rFonts w:hint="eastAsia" w:ascii="宋体" w:hAnsi="宋体" w:cs="宋体"/>
          <w:color w:val="auto"/>
          <w:sz w:val="24"/>
          <w:szCs w:val="24"/>
        </w:rPr>
        <w:t>18.3.1</w:t>
      </w:r>
      <w:r>
        <w:rPr>
          <w:rFonts w:hint="eastAsia" w:ascii="宋体" w:hAnsi="宋体" w:cs="宋体"/>
          <w:b/>
          <w:bCs/>
          <w:color w:val="auto"/>
          <w:sz w:val="24"/>
          <w:szCs w:val="24"/>
        </w:rPr>
        <w:t>投标保证金: 陆仟元整（￥6000元整），以现金形式在开标现场提交。</w:t>
      </w:r>
    </w:p>
    <w:p>
      <w:pPr>
        <w:spacing w:line="520" w:lineRule="exact"/>
        <w:ind w:left="1" w:firstLine="482" w:firstLineChars="200"/>
        <w:rPr>
          <w:rFonts w:ascii="宋体" w:hAnsi="宋体" w:cs="宋体"/>
          <w:b/>
          <w:bCs/>
          <w:color w:val="auto"/>
          <w:sz w:val="24"/>
          <w:szCs w:val="24"/>
        </w:rPr>
      </w:pPr>
      <w:r>
        <w:rPr>
          <w:rFonts w:hint="eastAsia" w:ascii="宋体" w:hAnsi="宋体" w:cs="宋体"/>
          <w:b/>
          <w:bCs/>
          <w:color w:val="auto"/>
          <w:sz w:val="24"/>
          <w:szCs w:val="24"/>
        </w:rPr>
        <w:t>18.3.2若未按规定要求缴纳投标保证金投标将被拒绝。</w:t>
      </w:r>
    </w:p>
    <w:p>
      <w:pPr>
        <w:spacing w:line="520" w:lineRule="exact"/>
        <w:ind w:left="1" w:firstLine="482" w:firstLineChars="200"/>
        <w:rPr>
          <w:rFonts w:ascii="宋体" w:hAnsi="宋体" w:cs="宋体"/>
          <w:b/>
          <w:bCs/>
          <w:color w:val="auto"/>
          <w:sz w:val="24"/>
          <w:szCs w:val="24"/>
        </w:rPr>
      </w:pPr>
      <w:r>
        <w:rPr>
          <w:rFonts w:hint="eastAsia" w:ascii="宋体" w:hAnsi="宋体" w:cs="宋体"/>
          <w:b/>
          <w:bCs/>
          <w:color w:val="auto"/>
          <w:sz w:val="24"/>
          <w:szCs w:val="24"/>
        </w:rPr>
        <w:t>18.4投标人</w:t>
      </w:r>
      <w:r>
        <w:rPr>
          <w:rFonts w:hint="eastAsia" w:ascii="微软雅黑" w:hAnsi="微软雅黑" w:eastAsia="微软雅黑" w:cs="微软雅黑"/>
          <w:b/>
          <w:bCs/>
          <w:color w:val="auto"/>
          <w:sz w:val="24"/>
          <w:szCs w:val="24"/>
        </w:rPr>
        <w:t>(</w:t>
      </w:r>
      <w:r>
        <w:rPr>
          <w:rFonts w:hint="eastAsia" w:ascii="宋体" w:hAnsi="宋体" w:cs="宋体"/>
          <w:b/>
          <w:bCs/>
          <w:color w:val="auto"/>
          <w:sz w:val="24"/>
          <w:szCs w:val="24"/>
        </w:rPr>
        <w:t>中标人</w:t>
      </w:r>
      <w:r>
        <w:rPr>
          <w:rFonts w:hint="eastAsia" w:ascii="微软雅黑" w:hAnsi="微软雅黑" w:eastAsia="微软雅黑" w:cs="微软雅黑"/>
          <w:b/>
          <w:bCs/>
          <w:color w:val="auto"/>
          <w:sz w:val="24"/>
          <w:szCs w:val="24"/>
        </w:rPr>
        <w:t>)</w:t>
      </w:r>
      <w:r>
        <w:rPr>
          <w:rFonts w:hint="eastAsia" w:ascii="宋体" w:hAnsi="宋体" w:cs="宋体"/>
          <w:b/>
          <w:bCs/>
          <w:color w:val="auto"/>
          <w:sz w:val="24"/>
          <w:szCs w:val="24"/>
        </w:rPr>
        <w:t>有下列情况之一多的，投标保证金不予退还:</w:t>
      </w:r>
    </w:p>
    <w:p>
      <w:pPr>
        <w:numPr>
          <w:ilvl w:val="0"/>
          <w:numId w:val="3"/>
        </w:numPr>
        <w:spacing w:line="520" w:lineRule="exact"/>
        <w:ind w:left="1" w:firstLine="482" w:firstLineChars="200"/>
        <w:rPr>
          <w:rFonts w:ascii="宋体" w:hAnsi="宋体" w:cs="宋体"/>
          <w:b/>
          <w:bCs/>
          <w:color w:val="auto"/>
          <w:sz w:val="24"/>
          <w:szCs w:val="24"/>
        </w:rPr>
      </w:pPr>
      <w:r>
        <w:rPr>
          <w:rFonts w:hint="eastAsia" w:ascii="宋体" w:hAnsi="宋体" w:cs="宋体"/>
          <w:b/>
          <w:bCs/>
          <w:color w:val="auto"/>
          <w:sz w:val="24"/>
          <w:szCs w:val="24"/>
        </w:rPr>
        <w:t>开标后在投标有效期间，投标人撤回其标书的；</w:t>
      </w:r>
    </w:p>
    <w:p>
      <w:pPr>
        <w:numPr>
          <w:ilvl w:val="0"/>
          <w:numId w:val="3"/>
        </w:numPr>
        <w:spacing w:line="520" w:lineRule="exact"/>
        <w:ind w:left="1" w:firstLine="482" w:firstLineChars="200"/>
        <w:rPr>
          <w:rFonts w:ascii="宋体" w:hAnsi="宋体" w:cs="宋体"/>
          <w:b/>
          <w:bCs/>
          <w:color w:val="auto"/>
          <w:sz w:val="24"/>
          <w:szCs w:val="24"/>
        </w:rPr>
      </w:pPr>
      <w:r>
        <w:rPr>
          <w:rFonts w:hint="eastAsia" w:ascii="宋体" w:hAnsi="宋体" w:cs="宋体"/>
          <w:b/>
          <w:bCs/>
          <w:color w:val="auto"/>
          <w:sz w:val="24"/>
          <w:szCs w:val="24"/>
        </w:rPr>
        <w:t>2中标人放弃中标的；</w:t>
      </w:r>
    </w:p>
    <w:p>
      <w:pPr>
        <w:numPr>
          <w:ilvl w:val="0"/>
          <w:numId w:val="3"/>
        </w:numPr>
        <w:spacing w:line="520" w:lineRule="exact"/>
        <w:ind w:left="1" w:firstLine="482" w:firstLineChars="200"/>
        <w:rPr>
          <w:rFonts w:ascii="宋体" w:hAnsi="宋体" w:cs="宋体"/>
          <w:b/>
          <w:bCs/>
          <w:color w:val="auto"/>
          <w:sz w:val="24"/>
          <w:szCs w:val="24"/>
        </w:rPr>
      </w:pPr>
      <w:r>
        <w:rPr>
          <w:rFonts w:hint="eastAsia" w:ascii="宋体" w:hAnsi="宋体" w:cs="宋体"/>
          <w:b/>
          <w:bCs/>
          <w:color w:val="auto"/>
          <w:sz w:val="24"/>
          <w:szCs w:val="24"/>
        </w:rPr>
        <w:t>3.中标人不按本须知规定签约的。</w:t>
      </w:r>
    </w:p>
    <w:p>
      <w:pPr>
        <w:spacing w:line="520" w:lineRule="exact"/>
        <w:ind w:left="420" w:leftChars="200"/>
        <w:rPr>
          <w:rFonts w:ascii="宋体" w:hAnsi="宋体" w:cs="宋体"/>
          <w:b/>
          <w:bCs/>
          <w:color w:val="auto"/>
          <w:sz w:val="24"/>
          <w:szCs w:val="24"/>
        </w:rPr>
      </w:pPr>
    </w:p>
    <w:p>
      <w:pPr>
        <w:spacing w:line="520" w:lineRule="exact"/>
        <w:jc w:val="center"/>
        <w:rPr>
          <w:rFonts w:ascii="宋体" w:hAnsi="宋体" w:cs="宋体"/>
          <w:b/>
          <w:color w:val="auto"/>
          <w:sz w:val="24"/>
          <w:szCs w:val="24"/>
        </w:rPr>
      </w:pPr>
      <w:r>
        <w:rPr>
          <w:rFonts w:hint="eastAsia" w:ascii="宋体" w:hAnsi="宋体" w:cs="宋体"/>
          <w:b/>
          <w:color w:val="auto"/>
          <w:sz w:val="28"/>
          <w:szCs w:val="28"/>
        </w:rPr>
        <w:t>（三） 投标文件的编写</w:t>
      </w:r>
    </w:p>
    <w:p>
      <w:pPr>
        <w:tabs>
          <w:tab w:val="left" w:pos="1260"/>
        </w:tabs>
        <w:spacing w:line="520" w:lineRule="exact"/>
        <w:ind w:firstLine="241" w:firstLineChars="100"/>
        <w:rPr>
          <w:rFonts w:ascii="宋体" w:hAnsi="宋体" w:cs="宋体"/>
          <w:b/>
          <w:color w:val="auto"/>
          <w:sz w:val="24"/>
          <w:szCs w:val="24"/>
        </w:rPr>
      </w:pPr>
      <w:r>
        <w:rPr>
          <w:rFonts w:hint="eastAsia" w:ascii="宋体" w:hAnsi="宋体" w:cs="宋体"/>
          <w:b/>
          <w:color w:val="auto"/>
          <w:sz w:val="24"/>
          <w:szCs w:val="24"/>
        </w:rPr>
        <w:t>投标文件由投标函投标文件、投标申请资料和招标文件要求提供的相关证件组成。</w:t>
      </w:r>
    </w:p>
    <w:p>
      <w:pPr>
        <w:tabs>
          <w:tab w:val="left" w:pos="1260"/>
        </w:tabs>
        <w:spacing w:line="520" w:lineRule="exact"/>
        <w:ind w:firstLine="482" w:firstLineChars="200"/>
        <w:rPr>
          <w:rFonts w:ascii="宋体" w:hAnsi="宋体" w:cs="宋体"/>
          <w:b/>
          <w:color w:val="auto"/>
          <w:sz w:val="24"/>
          <w:szCs w:val="24"/>
        </w:rPr>
      </w:pPr>
      <w:r>
        <w:rPr>
          <w:rFonts w:hint="eastAsia" w:ascii="宋体" w:hAnsi="宋体" w:cs="宋体"/>
          <w:b/>
          <w:color w:val="auto"/>
          <w:sz w:val="24"/>
          <w:szCs w:val="24"/>
        </w:rPr>
        <w:t>19　　投标文件的语言及计量单位</w:t>
      </w:r>
    </w:p>
    <w:p>
      <w:pPr>
        <w:pStyle w:val="7"/>
        <w:tabs>
          <w:tab w:val="left" w:pos="1260"/>
        </w:tabs>
        <w:spacing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19.1  投标文件及投标人和招标人之间与投标有关的来往通知、函件和文件均应使用中文。</w:t>
      </w:r>
    </w:p>
    <w:p>
      <w:pPr>
        <w:tabs>
          <w:tab w:val="left" w:pos="1260"/>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19.2  除招标文件中有特殊要求外，投标文件中的计量单位应采用国家法定计量单位。</w:t>
      </w:r>
    </w:p>
    <w:p>
      <w:pPr>
        <w:tabs>
          <w:tab w:val="left" w:pos="1260"/>
        </w:tabs>
        <w:spacing w:line="520" w:lineRule="exact"/>
        <w:ind w:firstLine="482" w:firstLineChars="200"/>
        <w:rPr>
          <w:rFonts w:ascii="宋体" w:hAnsi="宋体" w:cs="宋体"/>
          <w:color w:val="auto"/>
          <w:sz w:val="24"/>
          <w:szCs w:val="24"/>
        </w:rPr>
      </w:pPr>
      <w:r>
        <w:rPr>
          <w:rFonts w:hint="eastAsia" w:ascii="宋体" w:hAnsi="宋体" w:cs="宋体"/>
          <w:b/>
          <w:color w:val="auto"/>
          <w:sz w:val="24"/>
          <w:szCs w:val="24"/>
        </w:rPr>
        <w:t>20　投标文件的获取：</w:t>
      </w:r>
    </w:p>
    <w:p>
      <w:pPr>
        <w:tabs>
          <w:tab w:val="left" w:pos="1260"/>
        </w:tabs>
        <w:spacing w:line="520" w:lineRule="exact"/>
        <w:ind w:left="1" w:firstLine="480" w:firstLineChars="200"/>
        <w:rPr>
          <w:rFonts w:ascii="宋体" w:hAnsi="宋体" w:cs="宋体"/>
          <w:color w:val="auto"/>
          <w:sz w:val="24"/>
          <w:szCs w:val="24"/>
          <w:u w:val="single"/>
        </w:rPr>
      </w:pPr>
      <w:r>
        <w:rPr>
          <w:rFonts w:hint="eastAsia" w:ascii="宋体" w:hAnsi="宋体" w:cs="宋体"/>
          <w:color w:val="auto"/>
          <w:sz w:val="24"/>
          <w:szCs w:val="24"/>
        </w:rPr>
        <w:t>对愿意参加本工程项目招投标的，请拟派本单位的工作人员</w:t>
      </w:r>
      <w:r>
        <w:rPr>
          <w:rFonts w:hint="eastAsia" w:ascii="宋体" w:hAnsi="宋体" w:cs="宋体"/>
          <w:b/>
          <w:bCs/>
          <w:color w:val="auto"/>
          <w:sz w:val="24"/>
          <w:szCs w:val="24"/>
        </w:rPr>
        <w:t>介绍信原件、身份证复印件及营业执照副本、资质证书副本、拟派总监理工程师人选应取得经年检期内年检有效的电力工程建设专业国家注册监理工程师证书副本 (证书上的工作单位名称须与投标申请人的名称一致)以上材料装订两份,证书复印件加盖公章</w:t>
      </w:r>
      <w:r>
        <w:rPr>
          <w:rFonts w:hint="eastAsia" w:ascii="宋体" w:hAnsi="宋体" w:cs="宋体"/>
          <w:color w:val="auto"/>
          <w:sz w:val="24"/>
          <w:szCs w:val="24"/>
        </w:rPr>
        <w:t>，到福建建盛工程管理有限公司报名参加投标。报名参与投标时间：</w:t>
      </w:r>
      <w:r>
        <w:rPr>
          <w:rFonts w:hint="eastAsia" w:ascii="宋体" w:hAnsi="宋体" w:cs="宋体"/>
          <w:color w:val="auto"/>
          <w:sz w:val="24"/>
          <w:szCs w:val="24"/>
          <w:u w:val="single"/>
        </w:rPr>
        <w:t>2019</w:t>
      </w:r>
      <w:r>
        <w:rPr>
          <w:rFonts w:hint="eastAsia" w:ascii="宋体" w:hAnsi="宋体" w:cs="宋体"/>
          <w:color w:val="auto"/>
          <w:sz w:val="24"/>
          <w:szCs w:val="24"/>
        </w:rPr>
        <w:t>年</w:t>
      </w:r>
      <w:r>
        <w:rPr>
          <w:rFonts w:hint="eastAsia" w:ascii="宋体" w:hAnsi="宋体" w:cs="宋体"/>
          <w:color w:val="auto"/>
          <w:sz w:val="24"/>
          <w:szCs w:val="24"/>
          <w:u w:val="single"/>
        </w:rPr>
        <w:t>8</w:t>
      </w:r>
      <w:r>
        <w:rPr>
          <w:rFonts w:hint="eastAsia" w:ascii="宋体" w:hAnsi="宋体" w:cs="宋体"/>
          <w:color w:val="auto"/>
          <w:sz w:val="24"/>
          <w:szCs w:val="24"/>
        </w:rPr>
        <w:t>月</w:t>
      </w:r>
      <w:r>
        <w:rPr>
          <w:rFonts w:hint="eastAsia" w:ascii="宋体" w:hAnsi="宋体" w:cs="宋体"/>
          <w:color w:val="auto"/>
          <w:sz w:val="24"/>
          <w:szCs w:val="24"/>
          <w:u w:val="single"/>
        </w:rPr>
        <w:t>15</w:t>
      </w:r>
      <w:r>
        <w:rPr>
          <w:rFonts w:hint="eastAsia" w:ascii="宋体" w:hAnsi="宋体" w:cs="宋体"/>
          <w:color w:val="auto"/>
          <w:sz w:val="24"/>
          <w:szCs w:val="24"/>
        </w:rPr>
        <w:t>日至</w:t>
      </w:r>
      <w:r>
        <w:rPr>
          <w:rFonts w:hint="eastAsia" w:ascii="宋体" w:hAnsi="宋体" w:cs="宋体"/>
          <w:color w:val="auto"/>
          <w:sz w:val="24"/>
          <w:szCs w:val="24"/>
          <w:u w:val="single"/>
        </w:rPr>
        <w:t>2019</w:t>
      </w:r>
      <w:r>
        <w:rPr>
          <w:rFonts w:hint="eastAsia" w:ascii="宋体" w:hAnsi="宋体" w:cs="宋体"/>
          <w:color w:val="auto"/>
          <w:sz w:val="24"/>
          <w:szCs w:val="24"/>
        </w:rPr>
        <w:t>年</w:t>
      </w:r>
      <w:r>
        <w:rPr>
          <w:rFonts w:hint="eastAsia" w:ascii="宋体" w:hAnsi="宋体" w:cs="宋体"/>
          <w:color w:val="auto"/>
          <w:sz w:val="24"/>
          <w:szCs w:val="24"/>
          <w:u w:val="single"/>
        </w:rPr>
        <w:t>8</w:t>
      </w:r>
      <w:r>
        <w:rPr>
          <w:rFonts w:hint="eastAsia" w:ascii="宋体" w:hAnsi="宋体" w:cs="宋体"/>
          <w:color w:val="auto"/>
          <w:sz w:val="24"/>
          <w:szCs w:val="24"/>
        </w:rPr>
        <w:t>月</w:t>
      </w:r>
      <w:r>
        <w:rPr>
          <w:rFonts w:hint="eastAsia" w:ascii="宋体" w:hAnsi="宋体" w:cs="宋体"/>
          <w:color w:val="auto"/>
          <w:sz w:val="24"/>
          <w:szCs w:val="24"/>
          <w:u w:val="single"/>
        </w:rPr>
        <w:t>19</w:t>
      </w:r>
      <w:r>
        <w:rPr>
          <w:rFonts w:hint="eastAsia" w:ascii="宋体" w:hAnsi="宋体" w:cs="宋体"/>
          <w:color w:val="auto"/>
          <w:sz w:val="24"/>
          <w:szCs w:val="24"/>
        </w:rPr>
        <w:t>日,上午8点-11点,下午3点-5点。</w:t>
      </w:r>
    </w:p>
    <w:p>
      <w:pPr>
        <w:tabs>
          <w:tab w:val="left" w:pos="1260"/>
        </w:tabs>
        <w:spacing w:line="520" w:lineRule="exact"/>
        <w:ind w:left="1" w:firstLine="482" w:firstLineChars="200"/>
        <w:rPr>
          <w:rFonts w:ascii="宋体" w:hAnsi="宋体" w:cs="宋体"/>
          <w:color w:val="auto"/>
          <w:sz w:val="24"/>
          <w:szCs w:val="24"/>
        </w:rPr>
      </w:pPr>
      <w:r>
        <w:rPr>
          <w:rFonts w:hint="eastAsia" w:ascii="宋体" w:hAnsi="宋体" w:cs="宋体"/>
          <w:b/>
          <w:color w:val="auto"/>
          <w:sz w:val="24"/>
          <w:szCs w:val="24"/>
        </w:rPr>
        <w:t>21．投标文件由下列内容组成</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21.1投标函；</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21.2法定代表人资格证明书（格式）；</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21.3法定代表人授权委托书（格式）；</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21.4代理人身份证复印件；</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21.5企业和人员的证书、证件；</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21.6</w:t>
      </w:r>
      <w:r>
        <w:rPr>
          <w:rFonts w:hint="eastAsia" w:ascii="宋体" w:hAnsi="宋体" w:cs="宋体"/>
          <w:bCs/>
          <w:color w:val="auto"/>
          <w:sz w:val="24"/>
          <w:szCs w:val="24"/>
        </w:rPr>
        <w:t>营业执照副本复印件</w:t>
      </w:r>
      <w:r>
        <w:rPr>
          <w:rFonts w:hint="eastAsia" w:ascii="宋体" w:hAnsi="宋体" w:cs="宋体"/>
          <w:color w:val="auto"/>
          <w:sz w:val="24"/>
          <w:szCs w:val="24"/>
        </w:rPr>
        <w:t>；</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21.7</w:t>
      </w:r>
      <w:r>
        <w:rPr>
          <w:rFonts w:hint="eastAsia" w:ascii="宋体" w:hAnsi="宋体" w:cs="宋体"/>
          <w:bCs/>
          <w:color w:val="auto"/>
          <w:sz w:val="24"/>
          <w:szCs w:val="24"/>
        </w:rPr>
        <w:t>资质证书副本复印件；</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21.8</w:t>
      </w:r>
      <w:r>
        <w:rPr>
          <w:rFonts w:hint="eastAsia" w:ascii="宋体" w:hAnsi="宋体" w:cs="宋体"/>
          <w:bCs/>
          <w:color w:val="auto"/>
          <w:sz w:val="24"/>
          <w:szCs w:val="24"/>
        </w:rPr>
        <w:t>注册监理工程师证书复印件</w:t>
      </w:r>
      <w:r>
        <w:rPr>
          <w:rFonts w:hint="eastAsia" w:ascii="宋体" w:hAnsi="宋体" w:cs="宋体"/>
          <w:color w:val="auto"/>
          <w:sz w:val="24"/>
          <w:szCs w:val="24"/>
        </w:rPr>
        <w:t>；</w:t>
      </w:r>
    </w:p>
    <w:p>
      <w:pPr>
        <w:tabs>
          <w:tab w:val="left" w:pos="1260"/>
        </w:tabs>
        <w:spacing w:line="520" w:lineRule="exact"/>
        <w:ind w:left="1" w:firstLine="480" w:firstLineChars="200"/>
        <w:rPr>
          <w:rFonts w:ascii="宋体" w:hAnsi="宋体" w:cs="宋体"/>
          <w:bCs/>
          <w:color w:val="auto"/>
          <w:sz w:val="24"/>
          <w:szCs w:val="24"/>
        </w:rPr>
      </w:pPr>
      <w:r>
        <w:rPr>
          <w:rFonts w:hint="eastAsia" w:ascii="宋体" w:hAnsi="宋体" w:cs="宋体"/>
          <w:color w:val="auto"/>
          <w:sz w:val="24"/>
          <w:szCs w:val="24"/>
        </w:rPr>
        <w:t>21.9</w:t>
      </w:r>
      <w:r>
        <w:rPr>
          <w:rFonts w:hint="eastAsia" w:ascii="宋体" w:hAnsi="宋体" w:cs="宋体"/>
          <w:bCs/>
          <w:color w:val="auto"/>
          <w:sz w:val="24"/>
          <w:szCs w:val="24"/>
        </w:rPr>
        <w:t>银行开户许可证（或开户核准通知书）复印件；</w:t>
      </w:r>
    </w:p>
    <w:p>
      <w:pPr>
        <w:tabs>
          <w:tab w:val="left" w:pos="1260"/>
        </w:tabs>
        <w:spacing w:line="520" w:lineRule="exact"/>
        <w:ind w:left="1" w:firstLine="480" w:firstLineChars="200"/>
        <w:rPr>
          <w:rFonts w:ascii="宋体" w:hAnsi="宋体" w:cs="宋体"/>
          <w:bCs/>
          <w:color w:val="auto"/>
          <w:sz w:val="24"/>
          <w:szCs w:val="24"/>
        </w:rPr>
      </w:pPr>
      <w:r>
        <w:rPr>
          <w:rFonts w:hint="eastAsia" w:ascii="宋体" w:hAnsi="宋体" w:cs="宋体"/>
          <w:bCs/>
          <w:color w:val="auto"/>
          <w:sz w:val="24"/>
          <w:szCs w:val="24"/>
        </w:rPr>
        <w:t>21.10安全生产许可证</w:t>
      </w:r>
    </w:p>
    <w:p>
      <w:pPr>
        <w:tabs>
          <w:tab w:val="left" w:pos="1260"/>
        </w:tabs>
        <w:spacing w:line="520" w:lineRule="exact"/>
        <w:ind w:left="1" w:firstLine="480" w:firstLineChars="200"/>
        <w:rPr>
          <w:rFonts w:ascii="宋体" w:hAnsi="宋体" w:cs="宋体"/>
          <w:bCs/>
          <w:color w:val="auto"/>
          <w:sz w:val="24"/>
          <w:szCs w:val="24"/>
        </w:rPr>
      </w:pPr>
      <w:r>
        <w:rPr>
          <w:rFonts w:hint="eastAsia" w:ascii="宋体" w:hAnsi="宋体" w:cs="宋体"/>
          <w:bCs/>
          <w:color w:val="auto"/>
          <w:sz w:val="24"/>
          <w:szCs w:val="24"/>
        </w:rPr>
        <w:t>以上证书、证件均须在有效期内或经年检有效，复印件须加盖公章。</w:t>
      </w:r>
    </w:p>
    <w:p>
      <w:pPr>
        <w:spacing w:line="520" w:lineRule="exact"/>
        <w:ind w:firstLine="482" w:firstLineChars="200"/>
        <w:rPr>
          <w:rFonts w:ascii="宋体" w:hAnsi="宋体" w:cs="宋体"/>
          <w:color w:val="auto"/>
          <w:sz w:val="24"/>
          <w:szCs w:val="24"/>
        </w:rPr>
      </w:pPr>
      <w:r>
        <w:rPr>
          <w:rFonts w:hint="eastAsia" w:ascii="宋体" w:hAnsi="宋体" w:cs="宋体"/>
          <w:b/>
          <w:color w:val="auto"/>
          <w:sz w:val="24"/>
          <w:szCs w:val="24"/>
        </w:rPr>
        <w:t>22．　投标文件的签署及规定</w:t>
      </w:r>
    </w:p>
    <w:p>
      <w:pPr>
        <w:tabs>
          <w:tab w:val="left" w:pos="1260"/>
        </w:tabs>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22.1  组成投标文件的各项材料均应遵守本须知第21条中所规定。</w:t>
      </w:r>
    </w:p>
    <w:p>
      <w:pPr>
        <w:tabs>
          <w:tab w:val="left" w:pos="1260"/>
        </w:tabs>
        <w:spacing w:line="520" w:lineRule="exact"/>
        <w:ind w:firstLine="480" w:firstLineChars="200"/>
        <w:rPr>
          <w:rFonts w:ascii="宋体" w:hAnsi="宋体" w:cs="宋体"/>
          <w:b/>
          <w:color w:val="auto"/>
          <w:sz w:val="24"/>
          <w:szCs w:val="24"/>
        </w:rPr>
      </w:pPr>
      <w:r>
        <w:rPr>
          <w:rFonts w:hint="eastAsia" w:ascii="宋体" w:hAnsi="宋体" w:cs="宋体"/>
          <w:color w:val="auto"/>
          <w:sz w:val="24"/>
          <w:szCs w:val="24"/>
        </w:rPr>
        <w:t xml:space="preserve">22.2 </w:t>
      </w:r>
      <w:r>
        <w:rPr>
          <w:rFonts w:hint="eastAsia" w:ascii="宋体" w:hAnsi="宋体" w:cs="宋体"/>
          <w:b/>
          <w:color w:val="auto"/>
          <w:sz w:val="24"/>
          <w:szCs w:val="24"/>
        </w:rPr>
        <w:t xml:space="preserve"> 投标文件须按招标文件提供的格式要求签字和盖章。</w:t>
      </w:r>
      <w:r>
        <w:rPr>
          <w:rFonts w:hint="eastAsia" w:ascii="宋体" w:hAnsi="宋体" w:cs="宋体"/>
          <w:color w:val="auto"/>
          <w:sz w:val="24"/>
          <w:szCs w:val="24"/>
        </w:rPr>
        <w:t>由委托代理人签字和盖章的投标文件中须同时提交投标文件签署授权委托书。</w:t>
      </w:r>
      <w:r>
        <w:rPr>
          <w:rFonts w:hint="eastAsia" w:ascii="宋体" w:hAnsi="宋体" w:cs="宋体"/>
          <w:b/>
          <w:color w:val="auto"/>
          <w:sz w:val="24"/>
          <w:szCs w:val="24"/>
        </w:rPr>
        <w:t>投标文件中投标文件封面、投标函、投标函附录、法定代表人身份证明书、法定代表人授权委托书、承诺书、投标人认为须提供的资料等签字盖章的地方没有投标单位法定代表人或没有法定代表人正式授权的投标人代表签字盖章的，属无效文件，作废标处理。</w:t>
      </w:r>
    </w:p>
    <w:p>
      <w:pPr>
        <w:pStyle w:val="4"/>
        <w:spacing w:line="52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22.3  投标人应提交投标文件正本一份（必须用不褪色的墨水填写或打印），</w:t>
      </w:r>
    </w:p>
    <w:p>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22.4 投标文件有涂改、插字的地方需加盖投标人公章或校对章。</w:t>
      </w:r>
    </w:p>
    <w:p>
      <w:pPr>
        <w:tabs>
          <w:tab w:val="left" w:pos="1260"/>
        </w:tabs>
        <w:spacing w:line="520" w:lineRule="exact"/>
        <w:ind w:left="1" w:firstLine="480" w:firstLineChars="200"/>
        <w:rPr>
          <w:rFonts w:ascii="宋体" w:hAnsi="宋体" w:cs="宋体"/>
          <w:color w:val="auto"/>
          <w:sz w:val="24"/>
          <w:szCs w:val="24"/>
        </w:rPr>
      </w:pPr>
      <w:r>
        <w:rPr>
          <w:rFonts w:hint="eastAsia" w:ascii="宋体" w:hAnsi="宋体" w:cs="宋体"/>
          <w:color w:val="auto"/>
          <w:sz w:val="24"/>
          <w:szCs w:val="24"/>
        </w:rPr>
        <w:t>22.5　投标文件因字迹潦草或表达不清所引起的后果由投标人负责。</w:t>
      </w:r>
    </w:p>
    <w:p>
      <w:pPr>
        <w:tabs>
          <w:tab w:val="left" w:pos="1260"/>
        </w:tabs>
        <w:spacing w:line="520" w:lineRule="exact"/>
        <w:rPr>
          <w:rFonts w:ascii="宋体" w:hAnsi="宋体" w:cs="宋体"/>
          <w:color w:val="auto"/>
          <w:sz w:val="24"/>
          <w:szCs w:val="24"/>
        </w:rPr>
      </w:pPr>
    </w:p>
    <w:p>
      <w:pPr>
        <w:spacing w:line="520" w:lineRule="exact"/>
        <w:ind w:firstLine="562" w:firstLineChars="200"/>
        <w:jc w:val="center"/>
        <w:rPr>
          <w:rFonts w:ascii="宋体" w:hAnsi="宋体" w:cs="宋体"/>
          <w:b/>
          <w:color w:val="auto"/>
          <w:sz w:val="28"/>
          <w:szCs w:val="28"/>
        </w:rPr>
      </w:pPr>
      <w:r>
        <w:rPr>
          <w:rFonts w:hint="eastAsia" w:ascii="宋体" w:hAnsi="宋体" w:cs="宋体"/>
          <w:b/>
          <w:color w:val="auto"/>
          <w:sz w:val="28"/>
          <w:szCs w:val="28"/>
        </w:rPr>
        <w:t>（四） 投标文件的递交</w:t>
      </w:r>
    </w:p>
    <w:p>
      <w:pPr>
        <w:widowControl/>
        <w:snapToGrid w:val="0"/>
        <w:spacing w:line="520" w:lineRule="exact"/>
        <w:ind w:firstLine="480" w:firstLineChars="200"/>
        <w:rPr>
          <w:rFonts w:ascii="宋体" w:hAnsi="宋体" w:cs="宋体"/>
          <w:color w:val="auto"/>
          <w:kern w:val="0"/>
          <w:sz w:val="24"/>
          <w:szCs w:val="24"/>
        </w:rPr>
      </w:pPr>
      <w:r>
        <w:rPr>
          <w:rFonts w:hint="eastAsia" w:ascii="宋体" w:hAnsi="宋体" w:cs="宋体"/>
          <w:color w:val="auto"/>
          <w:sz w:val="24"/>
          <w:szCs w:val="24"/>
        </w:rPr>
        <w:t>23</w:t>
      </w:r>
      <w:r>
        <w:rPr>
          <w:rFonts w:hint="eastAsia" w:ascii="宋体" w:hAnsi="宋体" w:cs="宋体"/>
          <w:color w:val="auto"/>
          <w:kern w:val="0"/>
          <w:sz w:val="24"/>
          <w:szCs w:val="24"/>
        </w:rPr>
        <w:t>投标文件包封组成：由投标函、投标文件及投标申请资料组成投标文件；再将投标文件一起放入一个密封袋中。密封袋上应写明：①招标人名称；②招标项目名称；③投标人名称；④“开标时间前不得开封”的字样，并在封口上加盖投标人单位公章。投标文件包封密封情况不作为是否废标的条件。</w:t>
      </w:r>
    </w:p>
    <w:p>
      <w:pPr>
        <w:pStyle w:val="6"/>
        <w:spacing w:line="520" w:lineRule="exact"/>
        <w:ind w:left="0" w:leftChars="0" w:firstLine="480" w:firstLineChars="200"/>
        <w:rPr>
          <w:rFonts w:ascii="宋体" w:hAnsi="宋体" w:cs="宋体"/>
          <w:color w:val="auto"/>
          <w:szCs w:val="24"/>
        </w:rPr>
      </w:pPr>
      <w:r>
        <w:rPr>
          <w:rFonts w:hint="eastAsia" w:ascii="宋体" w:hAnsi="宋体" w:cs="宋体"/>
          <w:color w:val="auto"/>
          <w:szCs w:val="24"/>
        </w:rPr>
        <w:t>23.1投标文件份数:</w:t>
      </w:r>
      <w:r>
        <w:rPr>
          <w:rFonts w:hint="eastAsia" w:ascii="宋体" w:hAnsi="宋体" w:cs="宋体"/>
          <w:color w:val="auto"/>
          <w:kern w:val="0"/>
          <w:szCs w:val="24"/>
        </w:rPr>
        <w:t>投标函投标文件及投标申请资料</w:t>
      </w:r>
      <w:r>
        <w:rPr>
          <w:rFonts w:hint="eastAsia" w:ascii="宋体" w:hAnsi="宋体" w:cs="宋体"/>
          <w:color w:val="auto"/>
          <w:szCs w:val="24"/>
        </w:rPr>
        <w:t>（正本一份）。</w:t>
      </w:r>
    </w:p>
    <w:p>
      <w:pPr>
        <w:spacing w:line="520" w:lineRule="exact"/>
        <w:ind w:firstLine="480" w:firstLineChars="200"/>
        <w:rPr>
          <w:rFonts w:ascii="宋体" w:hAnsi="宋体" w:cs="宋体"/>
          <w:bCs/>
          <w:color w:val="auto"/>
          <w:sz w:val="24"/>
          <w:szCs w:val="24"/>
        </w:rPr>
      </w:pPr>
      <w:r>
        <w:rPr>
          <w:rFonts w:hint="eastAsia" w:ascii="宋体" w:hAnsi="宋体" w:cs="宋体"/>
          <w:color w:val="auto"/>
          <w:sz w:val="24"/>
          <w:szCs w:val="24"/>
        </w:rPr>
        <w:t>23.2</w:t>
      </w:r>
      <w:r>
        <w:rPr>
          <w:rFonts w:hint="eastAsia" w:ascii="宋体" w:hAnsi="宋体" w:cs="宋体"/>
          <w:bCs/>
          <w:color w:val="auto"/>
          <w:sz w:val="24"/>
          <w:szCs w:val="24"/>
        </w:rPr>
        <w:t>投标文件的提交和投标截止时间:</w:t>
      </w:r>
      <w:r>
        <w:rPr>
          <w:rFonts w:hint="eastAsia" w:ascii="宋体" w:hAnsi="宋体" w:cs="宋体"/>
          <w:bCs/>
          <w:color w:val="auto"/>
          <w:sz w:val="24"/>
          <w:szCs w:val="24"/>
          <w:u w:val="single"/>
        </w:rPr>
        <w:t>2019年8月21日下午15点30分</w:t>
      </w:r>
      <w:r>
        <w:rPr>
          <w:rFonts w:hint="eastAsia" w:ascii="宋体" w:hAnsi="宋体" w:cs="宋体"/>
          <w:color w:val="auto"/>
          <w:sz w:val="24"/>
          <w:szCs w:val="24"/>
        </w:rPr>
        <w:t>，提交投标文件地点为：</w:t>
      </w:r>
      <w:r>
        <w:rPr>
          <w:rFonts w:hint="eastAsia" w:ascii="宋体" w:hAnsi="宋体" w:cs="宋体"/>
          <w:bCs/>
          <w:color w:val="auto"/>
          <w:sz w:val="24"/>
          <w:szCs w:val="24"/>
          <w:u w:val="single"/>
        </w:rPr>
        <w:t>仙游县建工投资集团有限公司一楼会议室</w:t>
      </w:r>
      <w:r>
        <w:rPr>
          <w:rFonts w:hint="eastAsia" w:ascii="宋体" w:hAnsi="宋体" w:cs="宋体"/>
          <w:color w:val="auto"/>
          <w:sz w:val="24"/>
          <w:szCs w:val="24"/>
        </w:rPr>
        <w:t xml:space="preserve"> 。</w:t>
      </w:r>
    </w:p>
    <w:p>
      <w:pPr>
        <w:widowControl/>
        <w:snapToGrid w:val="0"/>
        <w:spacing w:line="520" w:lineRule="exact"/>
        <w:ind w:firstLine="472" w:firstLineChars="196"/>
        <w:jc w:val="left"/>
        <w:rPr>
          <w:rFonts w:ascii="宋体" w:hAnsi="宋体" w:cs="宋体"/>
          <w:b/>
          <w:color w:val="auto"/>
          <w:kern w:val="0"/>
          <w:sz w:val="24"/>
          <w:szCs w:val="24"/>
        </w:rPr>
      </w:pPr>
      <w:r>
        <w:rPr>
          <w:rFonts w:hint="eastAsia" w:ascii="宋体" w:hAnsi="宋体" w:cs="宋体"/>
          <w:b/>
          <w:color w:val="auto"/>
          <w:sz w:val="24"/>
          <w:szCs w:val="24"/>
        </w:rPr>
        <w:t>23.4</w:t>
      </w:r>
      <w:r>
        <w:rPr>
          <w:rFonts w:hint="eastAsia" w:ascii="宋体" w:hAnsi="宋体" w:cs="宋体"/>
          <w:b/>
          <w:color w:val="auto"/>
          <w:kern w:val="0"/>
          <w:sz w:val="24"/>
          <w:szCs w:val="24"/>
        </w:rPr>
        <w:t>投标文件应在投标截止前（含投标截止时）送达招标文件指定地点并交招标人签收，投标截止后送达的投标文件，招标人均不予接收。投标人应对所递交的投标文件外包封的完整性负责,招标人或代理机构在开标会上不再对文件包装的完整性进行查验。</w:t>
      </w:r>
    </w:p>
    <w:p>
      <w:pPr>
        <w:tabs>
          <w:tab w:val="left" w:pos="1260"/>
        </w:tabs>
        <w:spacing w:line="520" w:lineRule="exact"/>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rPr>
        <w:t>23.5到投标截止时间止，招标人收到的投标文件少于3个的，则本次招标流标。招标人</w:t>
      </w:r>
      <w:r>
        <w:rPr>
          <w:rFonts w:hint="eastAsia" w:ascii="宋体" w:hAnsi="宋体" w:cs="宋体"/>
          <w:color w:val="auto"/>
          <w:sz w:val="24"/>
          <w:szCs w:val="24"/>
          <w:shd w:val="clear" w:color="auto" w:fill="FFFFFF"/>
        </w:rPr>
        <w:t>有权直接委托有相关资质的监理单位承担本项目监理，监理服务费按本招标文件执行。</w:t>
      </w:r>
    </w:p>
    <w:p>
      <w:pPr>
        <w:spacing w:line="520" w:lineRule="exact"/>
        <w:rPr>
          <w:rFonts w:ascii="宋体" w:hAnsi="宋体" w:cs="宋体"/>
          <w:color w:val="auto"/>
          <w:sz w:val="24"/>
          <w:szCs w:val="24"/>
        </w:rPr>
      </w:pPr>
    </w:p>
    <w:p>
      <w:pPr>
        <w:spacing w:line="520" w:lineRule="exact"/>
        <w:ind w:left="-23" w:leftChars="-11" w:firstLine="199" w:firstLineChars="83"/>
        <w:jc w:val="center"/>
        <w:rPr>
          <w:rFonts w:ascii="宋体" w:hAnsi="宋体" w:cs="宋体"/>
          <w:color w:val="auto"/>
          <w:sz w:val="24"/>
          <w:szCs w:val="24"/>
        </w:rPr>
      </w:pPr>
      <w:r>
        <w:rPr>
          <w:rFonts w:hint="eastAsia" w:ascii="宋体" w:hAnsi="宋体" w:cs="宋体"/>
          <w:color w:val="auto"/>
          <w:sz w:val="24"/>
          <w:szCs w:val="24"/>
        </w:rPr>
        <w:t>（五）  开标、评标及定标</w:t>
      </w:r>
    </w:p>
    <w:p>
      <w:pPr>
        <w:spacing w:line="520" w:lineRule="exact"/>
        <w:ind w:firstLine="3253" w:firstLineChars="1350"/>
        <w:rPr>
          <w:rFonts w:ascii="宋体" w:hAnsi="宋体" w:cs="宋体"/>
          <w:b/>
          <w:color w:val="auto"/>
          <w:sz w:val="24"/>
          <w:szCs w:val="24"/>
        </w:rPr>
      </w:pPr>
    </w:p>
    <w:p>
      <w:pPr>
        <w:spacing w:line="52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 xml:space="preserve">24  开标 </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24.1开标会定于</w:t>
      </w:r>
      <w:r>
        <w:rPr>
          <w:rFonts w:hint="eastAsia" w:ascii="宋体" w:hAnsi="宋体" w:cs="宋体"/>
          <w:color w:val="auto"/>
          <w:sz w:val="24"/>
          <w:szCs w:val="24"/>
          <w:u w:val="single"/>
        </w:rPr>
        <w:t>2019年8月21日15</w:t>
      </w:r>
      <w:r>
        <w:rPr>
          <w:rFonts w:hint="eastAsia" w:ascii="宋体" w:hAnsi="宋体" w:cs="宋体"/>
          <w:color w:val="auto"/>
          <w:sz w:val="24"/>
          <w:szCs w:val="24"/>
        </w:rPr>
        <w:t>时</w:t>
      </w:r>
      <w:r>
        <w:rPr>
          <w:rFonts w:hint="eastAsia" w:ascii="宋体" w:hAnsi="宋体" w:cs="宋体"/>
          <w:color w:val="auto"/>
          <w:sz w:val="24"/>
          <w:szCs w:val="24"/>
          <w:u w:val="single"/>
        </w:rPr>
        <w:t xml:space="preserve">  30  </w:t>
      </w:r>
      <w:r>
        <w:rPr>
          <w:rFonts w:hint="eastAsia" w:ascii="宋体" w:hAnsi="宋体" w:cs="宋体"/>
          <w:color w:val="auto"/>
          <w:sz w:val="24"/>
          <w:szCs w:val="24"/>
        </w:rPr>
        <w:t>分在</w:t>
      </w:r>
      <w:r>
        <w:rPr>
          <w:rFonts w:hint="eastAsia" w:ascii="宋体" w:hAnsi="宋体" w:cs="宋体"/>
          <w:bCs/>
          <w:color w:val="auto"/>
          <w:sz w:val="24"/>
          <w:szCs w:val="24"/>
          <w:u w:val="single"/>
        </w:rPr>
        <w:t>仙游县建工投资集团有限公司一楼会议室</w:t>
      </w:r>
      <w:r>
        <w:rPr>
          <w:rFonts w:hint="eastAsia" w:ascii="宋体" w:hAnsi="宋体" w:cs="宋体"/>
          <w:color w:val="auto"/>
          <w:sz w:val="24"/>
          <w:szCs w:val="24"/>
        </w:rPr>
        <w:t>进行，开标会由招标人或招标代理机构主持并邀请行政监督部门参加，投标人的法定代表人或其委托的代理人必须参加开标会。（至投标截止时间以后送达的投标文件，招标人拒绝接收。）</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24.2资格审查小组</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招标人不组建评标委员会，由招标人代表、招标代理机构代表等3人以上组成资格审查小组，对投标人的资格、资质和投标文件的有效性进行审查。</w:t>
      </w:r>
    </w:p>
    <w:p>
      <w:pPr>
        <w:tabs>
          <w:tab w:val="left" w:pos="540"/>
          <w:tab w:val="left" w:pos="1260"/>
        </w:tabs>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24.3开标程序：</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(1)主持人介绍参加开标会的有关单位；</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(2)主持人宣布开标纪律。</w:t>
      </w:r>
    </w:p>
    <w:p>
      <w:pPr>
        <w:spacing w:line="520" w:lineRule="exact"/>
        <w:ind w:firstLine="480" w:firstLineChars="200"/>
        <w:jc w:val="left"/>
        <w:rPr>
          <w:rFonts w:ascii="宋体" w:hAnsi="宋体" w:cs="宋体"/>
          <w:b/>
          <w:bCs/>
          <w:color w:val="auto"/>
          <w:sz w:val="24"/>
          <w:szCs w:val="24"/>
        </w:rPr>
      </w:pPr>
      <w:r>
        <w:rPr>
          <w:rFonts w:hint="eastAsia" w:ascii="宋体" w:hAnsi="宋体" w:cs="宋体"/>
          <w:color w:val="auto"/>
          <w:sz w:val="24"/>
          <w:szCs w:val="24"/>
        </w:rPr>
        <w:t>(3) 抽签确定进入查验投标人及其代表的身份程序的投标人。投标人少于15家(含15家)的，全部进入查验投标人及其代表的身份程序；投标人超过15家的，随机抽取10家进入查验投标人及其代表的身份程序。确定进入身份查验的程序是由投标人以递交文件先后依次抽取顺序号，然后由招标人先后抽出10个球为对应号，最后由投标人顺序号的先后依次抽取入围号，对应的投标人进入查验投标人及其代表的身份程序。</w:t>
      </w:r>
      <w:r>
        <w:rPr>
          <w:rFonts w:hint="eastAsia" w:ascii="宋体" w:hAnsi="宋体" w:cs="宋体"/>
          <w:b/>
          <w:bCs/>
          <w:color w:val="auto"/>
          <w:sz w:val="24"/>
          <w:szCs w:val="24"/>
        </w:rPr>
        <w:t>开标时，投标人不按时参与抽取顺序号的视为放弃。</w:t>
      </w:r>
    </w:p>
    <w:p>
      <w:pPr>
        <w:spacing w:line="520" w:lineRule="exact"/>
        <w:ind w:firstLine="480" w:firstLineChars="200"/>
        <w:jc w:val="left"/>
        <w:rPr>
          <w:rFonts w:ascii="宋体" w:hAnsi="宋体" w:cs="宋体"/>
          <w:b/>
          <w:bCs/>
          <w:color w:val="auto"/>
          <w:sz w:val="24"/>
          <w:szCs w:val="24"/>
        </w:rPr>
      </w:pPr>
      <w:r>
        <w:rPr>
          <w:rFonts w:hint="eastAsia" w:ascii="宋体" w:hAnsi="宋体" w:cs="宋体"/>
          <w:color w:val="auto"/>
          <w:sz w:val="24"/>
          <w:szCs w:val="24"/>
        </w:rPr>
        <w:t>(4)查验投标人及其代表的身份。</w:t>
      </w:r>
      <w:r>
        <w:rPr>
          <w:rFonts w:hint="eastAsia" w:ascii="宋体" w:hAnsi="宋体" w:cs="宋体"/>
          <w:b/>
          <w:bCs/>
          <w:color w:val="auto"/>
          <w:sz w:val="24"/>
          <w:szCs w:val="24"/>
        </w:rPr>
        <w:t>存在下列情形之一的，不得进入资格审查程序：</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1)投标文件逾期送达的；</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 投标人代表未按投标须知第23.2款要求提交法定代表人资格证明书或法定代表人授权委托书或有效个人身份证原件及资格后审需提供证书原件的；</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 法定代表人资格证明书或法定代表人授权委托书未按招标文件格式编制或未按要求签字、盖章的；</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 投标保证金未按规定提交的；</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(5)主持人宣布进入资格审查程序的投标人名单。</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 宣读投标人的投标文件并记录。宣读内容为投标人名称、投标报价、工程质量、工期、总监理工程师姓名及其它必要的内容。</w:t>
      </w:r>
    </w:p>
    <w:p>
      <w:pPr>
        <w:spacing w:line="520" w:lineRule="exact"/>
        <w:ind w:firstLine="482" w:firstLineChars="200"/>
        <w:jc w:val="left"/>
        <w:rPr>
          <w:rFonts w:ascii="宋体" w:hAnsi="宋体" w:cs="宋体"/>
          <w:b/>
          <w:color w:val="auto"/>
          <w:sz w:val="24"/>
          <w:szCs w:val="24"/>
        </w:rPr>
      </w:pPr>
      <w:r>
        <w:rPr>
          <w:rFonts w:hint="eastAsia" w:ascii="宋体" w:hAnsi="宋体" w:cs="宋体"/>
          <w:b/>
          <w:color w:val="auto"/>
          <w:sz w:val="24"/>
          <w:szCs w:val="24"/>
        </w:rPr>
        <w:t>25.评标</w:t>
      </w:r>
    </w:p>
    <w:p>
      <w:pPr>
        <w:spacing w:line="520" w:lineRule="exact"/>
        <w:ind w:firstLine="480" w:firstLineChars="200"/>
        <w:jc w:val="left"/>
        <w:rPr>
          <w:rFonts w:ascii="宋体" w:hAnsi="宋体" w:cs="宋体"/>
          <w:b/>
          <w:color w:val="auto"/>
          <w:sz w:val="24"/>
          <w:szCs w:val="24"/>
        </w:rPr>
      </w:pPr>
      <w:r>
        <w:rPr>
          <w:rFonts w:hint="eastAsia" w:ascii="宋体" w:hAnsi="宋体" w:cs="宋体"/>
          <w:color w:val="auto"/>
          <w:sz w:val="24"/>
          <w:szCs w:val="24"/>
        </w:rPr>
        <w:t>25.1  资格审查小组审查投标文件，确定进入随机抽取中标人程序的合格投标人单。</w:t>
      </w:r>
      <w:r>
        <w:rPr>
          <w:rFonts w:hint="eastAsia" w:ascii="宋体" w:hAnsi="宋体" w:cs="宋体"/>
          <w:b/>
          <w:color w:val="auto"/>
          <w:sz w:val="24"/>
          <w:szCs w:val="24"/>
        </w:rPr>
        <w:t>存在下列情形之一的，应当作为废标处理，不得进入随机抽取程序：</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25.1.2投标承诺函未按投标文件格式规定编制、填写内容的；</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25.1.3投标人的承诺不满足招标文件实质性要求的。</w:t>
      </w:r>
    </w:p>
    <w:p>
      <w:pPr>
        <w:spacing w:line="520" w:lineRule="exact"/>
        <w:ind w:firstLine="482" w:firstLineChars="200"/>
        <w:jc w:val="left"/>
        <w:rPr>
          <w:rFonts w:ascii="宋体" w:hAnsi="宋体" w:cs="宋体"/>
          <w:b/>
          <w:color w:val="auto"/>
          <w:sz w:val="24"/>
          <w:szCs w:val="24"/>
        </w:rPr>
      </w:pPr>
      <w:r>
        <w:rPr>
          <w:rFonts w:hint="eastAsia" w:ascii="宋体" w:hAnsi="宋体" w:cs="宋体"/>
          <w:b/>
          <w:color w:val="auto"/>
          <w:sz w:val="24"/>
          <w:szCs w:val="24"/>
        </w:rPr>
        <w:t>26 确定中标人</w:t>
      </w:r>
    </w:p>
    <w:p>
      <w:pPr>
        <w:spacing w:line="520" w:lineRule="exact"/>
        <w:ind w:firstLine="480" w:firstLineChars="200"/>
        <w:jc w:val="left"/>
        <w:rPr>
          <w:rFonts w:ascii="宋体" w:hAnsi="宋体" w:cs="宋体"/>
          <w:b/>
          <w:color w:val="auto"/>
          <w:sz w:val="24"/>
          <w:szCs w:val="24"/>
        </w:rPr>
      </w:pPr>
      <w:r>
        <w:rPr>
          <w:rFonts w:hint="eastAsia" w:ascii="宋体" w:hAnsi="宋体" w:cs="宋体"/>
          <w:color w:val="auto"/>
          <w:sz w:val="24"/>
          <w:szCs w:val="24"/>
        </w:rPr>
        <w:t>26.1</w:t>
      </w:r>
      <w:r>
        <w:rPr>
          <w:rFonts w:hint="eastAsia" w:ascii="宋体" w:hAnsi="宋体" w:cs="宋体"/>
          <w:b/>
          <w:color w:val="auto"/>
          <w:sz w:val="24"/>
          <w:szCs w:val="24"/>
        </w:rPr>
        <w:t>从审查合格的投标人中随机抽取一家中标人。</w:t>
      </w:r>
    </w:p>
    <w:p>
      <w:pPr>
        <w:spacing w:line="520" w:lineRule="exact"/>
        <w:ind w:firstLine="480" w:firstLineChars="200"/>
        <w:jc w:val="left"/>
        <w:rPr>
          <w:rFonts w:ascii="宋体" w:hAnsi="宋体" w:cs="宋体"/>
          <w:b/>
          <w:color w:val="auto"/>
          <w:sz w:val="24"/>
          <w:szCs w:val="24"/>
        </w:rPr>
      </w:pPr>
      <w:r>
        <w:rPr>
          <w:rFonts w:hint="eastAsia" w:ascii="宋体" w:hAnsi="宋体" w:cs="宋体"/>
          <w:color w:val="auto"/>
          <w:sz w:val="24"/>
          <w:szCs w:val="24"/>
        </w:rPr>
        <w:t>26.2 招标人或招标代理机构宣布抽取规则：</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26.2.1公开随机抽取采取三轮抽取法,第一轮抽取顺序号,第二轮抽取中标对应号,第三轮抽取中标单位；</w:t>
      </w:r>
    </w:p>
    <w:p>
      <w:pPr>
        <w:spacing w:line="520" w:lineRule="exact"/>
        <w:ind w:firstLine="480" w:firstLineChars="200"/>
        <w:rPr>
          <w:rFonts w:ascii="宋体" w:hAnsi="宋体" w:cs="宋体"/>
          <w:color w:val="auto"/>
          <w:kern w:val="0"/>
          <w:sz w:val="24"/>
          <w:szCs w:val="24"/>
        </w:rPr>
      </w:pPr>
      <w:r>
        <w:rPr>
          <w:rFonts w:hint="eastAsia" w:ascii="宋体" w:hAnsi="宋体" w:cs="宋体"/>
          <w:color w:val="auto"/>
          <w:sz w:val="24"/>
          <w:szCs w:val="24"/>
        </w:rPr>
        <w:t>26.2.2采取三轮抽取法，由每个审查合格的投标人第一轮由投标人以递交文件先后顺序依次抽取顺序号；第二轮由招标人随机抽取一个对应号；第三轮由投标人的法人代表或其委托代理人按第一轮产生的顺序号依次抽取，所抽的号码与对应号相同的投标人为中标候选人。</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26.3招标代理机构撰写开标情况报告，由招标人、招标代理机构及相关行政监督部门签字确认后存档。 </w:t>
      </w:r>
    </w:p>
    <w:p>
      <w:pPr>
        <w:spacing w:line="52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26.4投标人对开标有异议的，应当在开标现场提出，招标人应当当场作出答复，并制作记录。</w:t>
      </w:r>
    </w:p>
    <w:p>
      <w:pPr>
        <w:spacing w:line="5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26.5 经过审查，若只有一家合格投标人的，招标人可以直接选择该投标人为中标人。</w:t>
      </w:r>
    </w:p>
    <w:p>
      <w:pPr>
        <w:spacing w:line="520" w:lineRule="exact"/>
        <w:ind w:firstLine="480" w:firstLineChars="200"/>
        <w:jc w:val="left"/>
        <w:rPr>
          <w:rFonts w:ascii="宋体" w:hAnsi="宋体" w:cs="宋体"/>
          <w:color w:val="auto"/>
          <w:sz w:val="24"/>
          <w:szCs w:val="24"/>
        </w:rPr>
      </w:pPr>
    </w:p>
    <w:p>
      <w:pPr>
        <w:spacing w:line="520" w:lineRule="exact"/>
        <w:ind w:firstLine="480" w:firstLineChars="200"/>
        <w:jc w:val="left"/>
        <w:rPr>
          <w:rFonts w:ascii="宋体" w:hAnsi="宋体" w:cs="宋体"/>
          <w:color w:val="auto"/>
          <w:sz w:val="24"/>
          <w:szCs w:val="24"/>
        </w:rPr>
      </w:pPr>
    </w:p>
    <w:p>
      <w:pPr>
        <w:spacing w:line="520" w:lineRule="exact"/>
        <w:ind w:firstLine="480" w:firstLineChars="200"/>
        <w:jc w:val="left"/>
        <w:rPr>
          <w:rFonts w:ascii="宋体" w:hAnsi="宋体" w:cs="宋体"/>
          <w:color w:val="auto"/>
          <w:sz w:val="24"/>
          <w:szCs w:val="24"/>
        </w:rPr>
      </w:pPr>
    </w:p>
    <w:p>
      <w:pPr>
        <w:pStyle w:val="3"/>
        <w:tabs>
          <w:tab w:val="left" w:pos="900"/>
        </w:tabs>
        <w:spacing w:line="520" w:lineRule="exact"/>
        <w:ind w:firstLine="480" w:firstLineChars="200"/>
        <w:rPr>
          <w:rFonts w:ascii="宋体" w:hAnsi="宋体" w:cs="宋体"/>
          <w:color w:val="auto"/>
          <w:sz w:val="24"/>
          <w:szCs w:val="24"/>
        </w:rPr>
      </w:pPr>
    </w:p>
    <w:p>
      <w:pPr>
        <w:tabs>
          <w:tab w:val="left" w:pos="900"/>
        </w:tabs>
        <w:spacing w:line="520" w:lineRule="exact"/>
        <w:rPr>
          <w:rFonts w:ascii="宋体" w:hAnsi="宋体" w:cs="宋体"/>
          <w:b/>
          <w:color w:val="auto"/>
          <w:sz w:val="24"/>
          <w:szCs w:val="24"/>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spacing w:line="520" w:lineRule="exact"/>
        <w:rPr>
          <w:rFonts w:ascii="宋体" w:hAnsi="宋体" w:cs="宋体"/>
          <w:color w:val="auto"/>
          <w:sz w:val="24"/>
          <w:szCs w:val="24"/>
          <w:u w:val="single"/>
        </w:rPr>
      </w:pPr>
    </w:p>
    <w:p>
      <w:pPr>
        <w:jc w:val="center"/>
        <w:rPr>
          <w:rFonts w:ascii="宋体" w:hAnsi="宋体"/>
          <w:b/>
          <w:bCs/>
          <w:color w:val="auto"/>
          <w:sz w:val="44"/>
          <w:szCs w:val="44"/>
          <w:u w:val="single"/>
        </w:rPr>
      </w:pPr>
      <w:r>
        <w:rPr>
          <w:rFonts w:hint="eastAsia" w:ascii="宋体" w:hAnsi="宋体"/>
          <w:b/>
          <w:bCs/>
          <w:color w:val="auto"/>
          <w:sz w:val="44"/>
          <w:szCs w:val="44"/>
          <w:u w:val="single"/>
        </w:rPr>
        <w:t>仙游县文化及便民设施建设(固定用电)项目施工监理</w:t>
      </w:r>
    </w:p>
    <w:p>
      <w:pPr>
        <w:jc w:val="center"/>
        <w:rPr>
          <w:rFonts w:ascii="宋体" w:hAnsi="宋体"/>
          <w:b/>
          <w:bCs/>
          <w:color w:val="auto"/>
          <w:sz w:val="44"/>
          <w:szCs w:val="44"/>
        </w:rPr>
      </w:pPr>
      <w:r>
        <w:rPr>
          <w:rFonts w:hint="eastAsia" w:ascii="宋体" w:hAnsi="宋体"/>
          <w:b/>
          <w:bCs/>
          <w:color w:val="auto"/>
          <w:sz w:val="44"/>
          <w:szCs w:val="44"/>
        </w:rPr>
        <w:t>投 标 文 件</w:t>
      </w:r>
    </w:p>
    <w:p>
      <w:pPr>
        <w:jc w:val="center"/>
        <w:rPr>
          <w:rFonts w:ascii="宋体" w:hAnsi="宋体"/>
          <w:color w:val="auto"/>
          <w:sz w:val="44"/>
          <w:szCs w:val="44"/>
        </w:rPr>
      </w:pPr>
    </w:p>
    <w:p>
      <w:pPr>
        <w:jc w:val="center"/>
        <w:rPr>
          <w:rFonts w:ascii="宋体" w:hAnsi="宋体"/>
          <w:color w:val="auto"/>
          <w:sz w:val="44"/>
          <w:szCs w:val="44"/>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spacing w:line="900" w:lineRule="exact"/>
        <w:rPr>
          <w:rFonts w:hint="eastAsia" w:ascii="宋体" w:hAnsi="宋体"/>
          <w:color w:val="auto"/>
          <w:sz w:val="28"/>
          <w:szCs w:val="28"/>
          <w:u w:val="single"/>
          <w:lang w:val="en-US" w:eastAsia="zh-CN"/>
        </w:rPr>
      </w:pPr>
      <w:r>
        <w:rPr>
          <w:rFonts w:hint="eastAsia" w:ascii="宋体" w:hAnsi="宋体"/>
          <w:color w:val="auto"/>
          <w:spacing w:val="60"/>
          <w:sz w:val="28"/>
          <w:szCs w:val="28"/>
        </w:rPr>
        <w:t>项目编</w:t>
      </w:r>
      <w:r>
        <w:rPr>
          <w:rFonts w:hint="eastAsia" w:ascii="宋体" w:hAnsi="宋体"/>
          <w:color w:val="auto"/>
          <w:sz w:val="28"/>
          <w:szCs w:val="28"/>
        </w:rPr>
        <w:t>号：</w:t>
      </w:r>
      <w:r>
        <w:rPr>
          <w:rFonts w:hint="eastAsia" w:ascii="宋体" w:hAnsi="宋体"/>
          <w:color w:val="auto"/>
          <w:sz w:val="28"/>
          <w:szCs w:val="28"/>
          <w:u w:val="single"/>
          <w:lang w:val="en-US" w:eastAsia="zh-CN"/>
        </w:rPr>
        <w:t xml:space="preserve">                                    </w:t>
      </w:r>
    </w:p>
    <w:p>
      <w:pPr>
        <w:spacing w:line="900" w:lineRule="exact"/>
        <w:rPr>
          <w:rFonts w:hint="default" w:ascii="宋体" w:hAnsi="宋体" w:eastAsia="宋体"/>
          <w:color w:val="auto"/>
          <w:sz w:val="28"/>
          <w:szCs w:val="28"/>
          <w:u w:val="single"/>
          <w:lang w:val="en-US" w:eastAsia="zh-CN"/>
        </w:rPr>
      </w:pPr>
      <w:r>
        <w:rPr>
          <w:rFonts w:hint="eastAsia" w:ascii="宋体" w:hAnsi="宋体"/>
          <w:color w:val="auto"/>
          <w:spacing w:val="60"/>
          <w:sz w:val="28"/>
          <w:szCs w:val="28"/>
        </w:rPr>
        <w:t>项目名</w:t>
      </w:r>
      <w:r>
        <w:rPr>
          <w:rFonts w:hint="eastAsia" w:ascii="宋体" w:hAnsi="宋体"/>
          <w:color w:val="auto"/>
          <w:sz w:val="28"/>
          <w:szCs w:val="28"/>
        </w:rPr>
        <w:t>称：</w:t>
      </w:r>
      <w:r>
        <w:rPr>
          <w:rFonts w:hint="eastAsia" w:ascii="宋体" w:hAnsi="宋体"/>
          <w:color w:val="auto"/>
          <w:sz w:val="28"/>
          <w:szCs w:val="28"/>
          <w:u w:val="single"/>
          <w:lang w:val="en-US" w:eastAsia="zh-CN"/>
        </w:rPr>
        <w:t xml:space="preserve">                                    </w:t>
      </w:r>
    </w:p>
    <w:p>
      <w:pPr>
        <w:spacing w:line="900" w:lineRule="exact"/>
        <w:rPr>
          <w:rFonts w:ascii="宋体" w:hAnsi="宋体"/>
          <w:color w:val="auto"/>
          <w:sz w:val="28"/>
          <w:szCs w:val="28"/>
        </w:rPr>
      </w:pPr>
      <w:r>
        <w:rPr>
          <w:rFonts w:hint="eastAsia" w:ascii="宋体" w:hAnsi="宋体"/>
          <w:color w:val="auto"/>
          <w:sz w:val="28"/>
          <w:szCs w:val="28"/>
        </w:rPr>
        <w:t>投  标  人：</w:t>
      </w:r>
      <w:r>
        <w:rPr>
          <w:rFonts w:hint="eastAsia" w:ascii="宋体" w:hAnsi="宋体"/>
          <w:color w:val="auto"/>
          <w:sz w:val="28"/>
          <w:szCs w:val="28"/>
          <w:u w:val="single"/>
        </w:rPr>
        <w:t xml:space="preserve">        （投标单位全称）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p>
    <w:p>
      <w:pPr>
        <w:spacing w:line="900" w:lineRule="exact"/>
        <w:rPr>
          <w:rFonts w:ascii="宋体" w:hAnsi="宋体"/>
          <w:color w:val="auto"/>
          <w:sz w:val="28"/>
          <w:szCs w:val="28"/>
        </w:rPr>
      </w:pPr>
      <w:r>
        <w:rPr>
          <w:rFonts w:hint="eastAsia" w:ascii="宋体" w:hAnsi="宋体"/>
          <w:color w:val="auto"/>
          <w:sz w:val="28"/>
          <w:szCs w:val="28"/>
        </w:rPr>
        <w:t>法定代表人或其委托代理人：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（签字或盖章</w:t>
      </w:r>
      <w:r>
        <w:rPr>
          <w:rFonts w:hint="eastAsia" w:ascii="宋体" w:hAnsi="宋体"/>
          <w:color w:val="auto"/>
          <w:kern w:val="0"/>
          <w:sz w:val="28"/>
          <w:szCs w:val="28"/>
        </w:rPr>
        <w:t>）</w:t>
      </w:r>
    </w:p>
    <w:p>
      <w:pPr>
        <w:spacing w:line="900" w:lineRule="exact"/>
        <w:rPr>
          <w:rFonts w:hint="default" w:ascii="宋体" w:hAnsi="宋体" w:eastAsia="宋体"/>
          <w:color w:val="auto"/>
          <w:sz w:val="28"/>
          <w:szCs w:val="28"/>
          <w:u w:val="single"/>
          <w:lang w:val="en-US" w:eastAsia="zh-CN"/>
        </w:rPr>
      </w:pPr>
      <w:r>
        <w:rPr>
          <w:rFonts w:hint="eastAsia" w:ascii="宋体" w:hAnsi="宋体"/>
          <w:color w:val="auto"/>
          <w:spacing w:val="60"/>
          <w:sz w:val="28"/>
          <w:szCs w:val="28"/>
        </w:rPr>
        <w:t>编制时</w:t>
      </w:r>
      <w:r>
        <w:rPr>
          <w:rFonts w:hint="eastAsia" w:ascii="宋体" w:hAnsi="宋体"/>
          <w:color w:val="auto"/>
          <w:sz w:val="28"/>
          <w:szCs w:val="28"/>
        </w:rPr>
        <w:t>间：</w:t>
      </w:r>
      <w:r>
        <w:rPr>
          <w:rFonts w:hint="eastAsia" w:ascii="宋体" w:hAnsi="宋体"/>
          <w:color w:val="auto"/>
          <w:sz w:val="28"/>
          <w:szCs w:val="28"/>
          <w:u w:val="single"/>
          <w:lang w:val="en-US" w:eastAsia="zh-CN"/>
        </w:rPr>
        <w:t xml:space="preserve">                                     </w:t>
      </w:r>
    </w:p>
    <w:p>
      <w:pPr>
        <w:tabs>
          <w:tab w:val="left" w:pos="1080"/>
        </w:tabs>
        <w:rPr>
          <w:rFonts w:ascii="宋体" w:hAnsi="宋体"/>
          <w:color w:val="auto"/>
          <w:sz w:val="28"/>
        </w:rPr>
      </w:pPr>
    </w:p>
    <w:p>
      <w:pPr>
        <w:tabs>
          <w:tab w:val="left" w:pos="1080"/>
        </w:tabs>
        <w:rPr>
          <w:rFonts w:ascii="宋体" w:hAnsi="宋体"/>
          <w:color w:val="auto"/>
          <w:sz w:val="28"/>
        </w:rPr>
      </w:pPr>
    </w:p>
    <w:p>
      <w:pPr>
        <w:tabs>
          <w:tab w:val="left" w:pos="1080"/>
        </w:tabs>
        <w:rPr>
          <w:rFonts w:ascii="宋体" w:hAnsi="宋体"/>
          <w:color w:val="auto"/>
          <w:sz w:val="28"/>
        </w:rPr>
      </w:pPr>
    </w:p>
    <w:p>
      <w:pPr>
        <w:tabs>
          <w:tab w:val="left" w:pos="1080"/>
        </w:tabs>
        <w:rPr>
          <w:rFonts w:ascii="宋体" w:hAnsi="宋体"/>
          <w:color w:val="auto"/>
          <w:sz w:val="28"/>
        </w:rPr>
      </w:pPr>
    </w:p>
    <w:p>
      <w:pPr>
        <w:tabs>
          <w:tab w:val="left" w:pos="1260"/>
        </w:tabs>
        <w:jc w:val="center"/>
        <w:rPr>
          <w:rFonts w:ascii="宋体" w:hAnsi="宋体"/>
          <w:b/>
          <w:bCs/>
          <w:color w:val="auto"/>
          <w:sz w:val="36"/>
        </w:rPr>
      </w:pPr>
      <w:r>
        <w:rPr>
          <w:rFonts w:hint="eastAsia" w:ascii="宋体" w:hAnsi="宋体"/>
          <w:b/>
          <w:bCs/>
          <w:color w:val="auto"/>
          <w:sz w:val="36"/>
        </w:rPr>
        <w:t>投标文件目录</w:t>
      </w:r>
    </w:p>
    <w:p>
      <w:pPr>
        <w:tabs>
          <w:tab w:val="left" w:pos="1260"/>
        </w:tabs>
        <w:ind w:left="1" w:firstLine="1205" w:firstLineChars="574"/>
        <w:rPr>
          <w:rFonts w:ascii="宋体" w:hAnsi="宋体"/>
          <w:color w:val="auto"/>
        </w:rPr>
      </w:pPr>
    </w:p>
    <w:p>
      <w:pPr>
        <w:tabs>
          <w:tab w:val="left" w:pos="1260"/>
        </w:tabs>
        <w:ind w:left="1" w:firstLine="1205" w:firstLineChars="574"/>
        <w:rPr>
          <w:rFonts w:ascii="宋体" w:hAnsi="宋体"/>
          <w:color w:val="auto"/>
        </w:rPr>
      </w:pP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1投标函；</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2法定代表人资格证明书（格式）；</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3法定代表人授权委托书（格式）；</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4代理人身份证复印件；</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5企业和人员的证书、证件；</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6营业执照副本复印件；</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7资质证书副本复印件；</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8注册监理工程师证书复印件；</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9银行开户许可证（或开户核准通知书）复印件；</w:t>
      </w:r>
    </w:p>
    <w:p>
      <w:pPr>
        <w:tabs>
          <w:tab w:val="left" w:pos="1080"/>
        </w:tabs>
        <w:spacing w:line="520" w:lineRule="exact"/>
        <w:ind w:left="-4" w:leftChars="-2" w:firstLine="705" w:firstLineChars="294"/>
        <w:rPr>
          <w:rFonts w:ascii="宋体" w:hAnsi="宋体"/>
          <w:color w:val="auto"/>
          <w:sz w:val="24"/>
        </w:rPr>
      </w:pPr>
      <w:r>
        <w:rPr>
          <w:rFonts w:hint="eastAsia" w:ascii="宋体" w:hAnsi="宋体"/>
          <w:color w:val="auto"/>
          <w:sz w:val="24"/>
        </w:rPr>
        <w:t>10安全生产许可证</w:t>
      </w:r>
    </w:p>
    <w:p>
      <w:pPr>
        <w:tabs>
          <w:tab w:val="left" w:pos="1080"/>
        </w:tabs>
        <w:spacing w:line="520" w:lineRule="exact"/>
        <w:ind w:left="-4" w:leftChars="-2" w:firstLine="705" w:firstLineChars="294"/>
        <w:rPr>
          <w:rFonts w:ascii="宋体" w:hAnsi="宋体"/>
          <w:color w:val="auto"/>
          <w:sz w:val="24"/>
        </w:rPr>
      </w:pPr>
    </w:p>
    <w:p>
      <w:pPr>
        <w:tabs>
          <w:tab w:val="left" w:pos="1080"/>
        </w:tabs>
        <w:spacing w:line="520" w:lineRule="exact"/>
        <w:ind w:left="-4" w:leftChars="-2" w:firstLine="708" w:firstLineChars="294"/>
        <w:rPr>
          <w:rFonts w:ascii="宋体" w:hAnsi="宋体"/>
          <w:b/>
          <w:bCs/>
          <w:color w:val="auto"/>
          <w:sz w:val="24"/>
        </w:rPr>
      </w:pPr>
      <w:r>
        <w:rPr>
          <w:rFonts w:hint="eastAsia" w:ascii="宋体" w:hAnsi="宋体"/>
          <w:b/>
          <w:bCs/>
          <w:color w:val="auto"/>
          <w:sz w:val="24"/>
        </w:rPr>
        <w:t>以上证书、证件均须在有效期内或经年检有效，复印件须加盖公章。</w:t>
      </w:r>
    </w:p>
    <w:p>
      <w:pPr>
        <w:tabs>
          <w:tab w:val="left" w:pos="1080"/>
        </w:tabs>
        <w:spacing w:line="900" w:lineRule="exact"/>
        <w:ind w:left="-4" w:leftChars="-2" w:firstLine="826" w:firstLineChars="294"/>
        <w:rPr>
          <w:rFonts w:ascii="宋体" w:hAnsi="宋体"/>
          <w:b/>
          <w:bCs/>
          <w:color w:val="auto"/>
          <w:sz w:val="28"/>
        </w:rPr>
      </w:pPr>
    </w:p>
    <w:p>
      <w:pPr>
        <w:tabs>
          <w:tab w:val="left" w:pos="1080"/>
        </w:tabs>
        <w:spacing w:line="900" w:lineRule="exact"/>
        <w:ind w:left="-4" w:leftChars="-2" w:firstLine="823" w:firstLineChars="294"/>
        <w:rPr>
          <w:rFonts w:ascii="宋体" w:hAnsi="宋体"/>
          <w:color w:val="auto"/>
          <w:sz w:val="28"/>
        </w:rPr>
      </w:pPr>
    </w:p>
    <w:p>
      <w:pPr>
        <w:tabs>
          <w:tab w:val="left" w:pos="1080"/>
        </w:tabs>
        <w:spacing w:line="900" w:lineRule="exact"/>
        <w:rPr>
          <w:rFonts w:ascii="宋体" w:hAnsi="宋体"/>
          <w:color w:val="auto"/>
          <w:sz w:val="28"/>
        </w:rPr>
      </w:pPr>
    </w:p>
    <w:p>
      <w:pPr>
        <w:tabs>
          <w:tab w:val="left" w:pos="1080"/>
        </w:tabs>
        <w:spacing w:line="900" w:lineRule="exact"/>
        <w:rPr>
          <w:rFonts w:ascii="宋体" w:hAnsi="宋体"/>
          <w:color w:val="auto"/>
          <w:sz w:val="28"/>
        </w:rPr>
      </w:pPr>
    </w:p>
    <w:p>
      <w:pPr>
        <w:tabs>
          <w:tab w:val="left" w:pos="1080"/>
        </w:tabs>
        <w:spacing w:line="900" w:lineRule="exact"/>
        <w:rPr>
          <w:rFonts w:ascii="宋体" w:hAnsi="宋体"/>
          <w:color w:val="auto"/>
          <w:sz w:val="28"/>
        </w:rPr>
      </w:pPr>
    </w:p>
    <w:p>
      <w:pPr>
        <w:tabs>
          <w:tab w:val="left" w:pos="1080"/>
        </w:tabs>
        <w:spacing w:line="900" w:lineRule="exact"/>
        <w:rPr>
          <w:rFonts w:ascii="宋体" w:hAnsi="宋体"/>
          <w:color w:val="auto"/>
          <w:sz w:val="28"/>
        </w:rPr>
      </w:pPr>
    </w:p>
    <w:p>
      <w:pPr>
        <w:tabs>
          <w:tab w:val="left" w:pos="1080"/>
        </w:tabs>
        <w:spacing w:line="900" w:lineRule="exact"/>
        <w:rPr>
          <w:rFonts w:ascii="宋体" w:hAnsi="宋体"/>
          <w:color w:val="auto"/>
          <w:sz w:val="28"/>
        </w:rPr>
      </w:pPr>
    </w:p>
    <w:p>
      <w:pPr>
        <w:tabs>
          <w:tab w:val="left" w:pos="1080"/>
        </w:tabs>
        <w:spacing w:line="900" w:lineRule="exact"/>
        <w:rPr>
          <w:rFonts w:ascii="宋体" w:hAnsi="宋体"/>
          <w:color w:val="auto"/>
          <w:sz w:val="28"/>
        </w:rPr>
      </w:pPr>
      <w:bookmarkStart w:id="0" w:name="_GoBack"/>
      <w:bookmarkEnd w:id="0"/>
    </w:p>
    <w:p>
      <w:pPr>
        <w:keepNext/>
        <w:keepLines/>
        <w:pageBreakBefore w:val="0"/>
        <w:widowControl w:val="0"/>
        <w:kinsoku/>
        <w:wordWrap/>
        <w:overflowPunct/>
        <w:topLinePunct w:val="0"/>
        <w:autoSpaceDE/>
        <w:autoSpaceDN/>
        <w:bidi w:val="0"/>
        <w:adjustRightInd/>
        <w:snapToGrid/>
        <w:spacing w:before="260" w:beforeLines="0" w:beforeAutospacing="0" w:after="260" w:afterLines="0" w:afterAutospacing="0" w:line="400" w:lineRule="exact"/>
        <w:jc w:val="center"/>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(一)、投 标 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{招标人名称}   </w:t>
      </w:r>
    </w:p>
    <w:p>
      <w:pPr>
        <w:keepNext w:val="0"/>
        <w:keepLines w:val="0"/>
        <w:pageBreakBefore w:val="0"/>
        <w:widowControl w:val="0"/>
        <w:tabs>
          <w:tab w:val="left" w:pos="7560"/>
        </w:tabs>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1、根据你方招标工程项目编号为</w:t>
      </w:r>
      <w:r>
        <w:rPr>
          <w:rFonts w:hint="eastAsia" w:ascii="宋体" w:hAnsi="宋体"/>
          <w:color w:val="auto"/>
          <w:sz w:val="24"/>
          <w:u w:val="single"/>
        </w:rPr>
        <w:t xml:space="preserve"> {项目编号} </w:t>
      </w:r>
      <w:r>
        <w:rPr>
          <w:rFonts w:hint="eastAsia" w:ascii="宋体" w:hAnsi="宋体"/>
          <w:color w:val="auto"/>
          <w:sz w:val="24"/>
        </w:rPr>
        <w:t>的</w:t>
      </w:r>
      <w:r>
        <w:rPr>
          <w:rFonts w:hint="eastAsia" w:ascii="宋体" w:hAnsi="宋体"/>
          <w:color w:val="auto"/>
          <w:sz w:val="24"/>
          <w:u w:val="single"/>
        </w:rPr>
        <w:t xml:space="preserve">  {招标工程项目名称}      </w:t>
      </w:r>
      <w:r>
        <w:rPr>
          <w:rFonts w:hint="eastAsia" w:ascii="宋体" w:hAnsi="宋体"/>
          <w:color w:val="auto"/>
          <w:sz w:val="24"/>
        </w:rPr>
        <w:t xml:space="preserve">工程招标文件，遵照《中华人民共和国招标投标法》等有关规定，经踏勘项目现场和研究上述招标文件的投标须知、合同条款、图纸、施工合同、工程建设标准及其他有关文件后，我方监理酬金愿以 </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的投标报价，并按上述施工图纸、施工合同、工程建设标准的条件要求承担上述工程施工监理。</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2、我方已详细审核全部招标文件。</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3、我方承认投标函附录是我方投标函的组成部分。</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4、一旦我方中标，我方保证按合同协议书中规定的工期</w:t>
      </w:r>
      <w:r>
        <w:rPr>
          <w:rFonts w:hint="eastAsia" w:ascii="宋体" w:hAnsi="宋体"/>
          <w:color w:val="auto"/>
          <w:sz w:val="24"/>
          <w:u w:val="single"/>
        </w:rPr>
        <w:t xml:space="preserve">             </w:t>
      </w:r>
      <w:r>
        <w:rPr>
          <w:rFonts w:hint="eastAsia" w:ascii="宋体" w:hAnsi="宋体"/>
          <w:color w:val="auto"/>
          <w:sz w:val="24"/>
        </w:rPr>
        <w:t>内完成并移交全部资料。</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（2）我方承诺按照招标文件规定向你方递交履约担保。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u w:val="single"/>
        </w:rPr>
      </w:pPr>
      <w:r>
        <w:rPr>
          <w:rFonts w:hint="eastAsia" w:ascii="宋体" w:hAnsi="宋体"/>
          <w:color w:val="auto"/>
          <w:sz w:val="24"/>
        </w:rPr>
        <w:t>5、一旦我方中标，我方将派</w:t>
      </w:r>
      <w:r>
        <w:rPr>
          <w:rFonts w:hint="eastAsia" w:ascii="宋体" w:hAnsi="宋体"/>
          <w:color w:val="auto"/>
          <w:sz w:val="24"/>
          <w:u w:val="single"/>
        </w:rPr>
        <w:t xml:space="preserve">             </w:t>
      </w:r>
      <w:r>
        <w:rPr>
          <w:rFonts w:hint="eastAsia" w:ascii="宋体" w:hAnsi="宋体"/>
          <w:color w:val="auto"/>
          <w:sz w:val="24"/>
        </w:rPr>
        <w:t>为本工程项目总监理工程师。</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6、我方同意所提交的投标文件在招标文件的投标须知中第12条规定的投标有效期内有效，在此期间内如果中标，我方将受此约束。</w:t>
      </w:r>
    </w:p>
    <w:p>
      <w:pPr>
        <w:keepNext w:val="0"/>
        <w:keepLines w:val="0"/>
        <w:pageBreakBefore w:val="0"/>
        <w:widowControl w:val="0"/>
        <w:kinsoku/>
        <w:wordWrap/>
        <w:overflowPunct/>
        <w:topLinePunct w:val="0"/>
        <w:autoSpaceDE/>
        <w:autoSpaceDN/>
        <w:bidi w:val="0"/>
        <w:adjustRightInd/>
        <w:snapToGrid/>
        <w:spacing w:line="400" w:lineRule="exact"/>
        <w:ind w:firstLine="490"/>
        <w:textAlignment w:val="auto"/>
        <w:rPr>
          <w:rFonts w:hint="eastAsia" w:ascii="宋体" w:hAnsi="宋体"/>
          <w:color w:val="auto"/>
          <w:sz w:val="24"/>
        </w:rPr>
      </w:pPr>
      <w:r>
        <w:rPr>
          <w:rFonts w:hint="eastAsia" w:ascii="宋体" w:hAnsi="宋体"/>
          <w:color w:val="auto"/>
          <w:sz w:val="24"/>
        </w:rPr>
        <w:t>7、除非另外达成协议并生效，你方的中标通知书和本投标文件将成为约束双方的合同文件的组成部分。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宋体" w:hAnsi="宋体"/>
          <w:color w:val="auto"/>
          <w:sz w:val="24"/>
        </w:rPr>
      </w:pPr>
      <w:r>
        <w:rPr>
          <w:rFonts w:hint="eastAsia" w:ascii="宋体" w:hAnsi="宋体"/>
          <w:color w:val="auto"/>
          <w:sz w:val="24"/>
        </w:rPr>
        <w:t>8、我方的投标文件是真实和准确的，若有弄虚作假的，愿承担法律和经济责任。</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宋体" w:hAnsi="宋体"/>
          <w:color w:val="auto"/>
          <w:sz w:val="24"/>
        </w:rPr>
      </w:pPr>
      <w:r>
        <w:rPr>
          <w:rFonts w:hint="eastAsia" w:ascii="宋体" w:hAnsi="宋体"/>
          <w:color w:val="auto"/>
          <w:sz w:val="24"/>
        </w:rPr>
        <w:t>9、我方保证：我方不存在招标文件要求“投标人不得存在情形之一”规定的任一情形。</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宋体" w:hAnsi="宋体"/>
          <w:color w:val="auto"/>
          <w:sz w:val="24"/>
        </w:rPr>
      </w:pPr>
      <w:r>
        <w:rPr>
          <w:rFonts w:hint="eastAsia" w:ascii="宋体" w:hAnsi="宋体"/>
          <w:color w:val="auto"/>
          <w:sz w:val="24"/>
        </w:rPr>
        <w:t>10、我方承诺，若有违反《莆田市建设工程勘察、设计、施工、监理企业名录库管理办法（试行）》（莆招投标办〔2013〕2号）规定的行为，愿意接受相应的处理。</w:t>
      </w:r>
    </w:p>
    <w:p>
      <w:pPr>
        <w:keepNext w:val="0"/>
        <w:keepLines w:val="0"/>
        <w:pageBreakBefore w:val="0"/>
        <w:widowControl w:val="0"/>
        <w:kinsoku/>
        <w:wordWrap/>
        <w:overflowPunct/>
        <w:topLinePunct w:val="0"/>
        <w:autoSpaceDE/>
        <w:autoSpaceDN/>
        <w:bidi w:val="0"/>
        <w:adjustRightInd/>
        <w:snapToGrid/>
        <w:spacing w:line="400" w:lineRule="exact"/>
        <w:ind w:left="1000" w:leftChars="476" w:firstLine="240" w:firstLineChars="100"/>
        <w:textAlignment w:val="auto"/>
        <w:rPr>
          <w:rFonts w:hint="eastAsia" w:ascii="宋体" w:hAnsi="宋体"/>
          <w:color w:val="auto"/>
          <w:sz w:val="24"/>
          <w:u w:val="single"/>
        </w:rPr>
      </w:pPr>
      <w:r>
        <w:rPr>
          <w:rFonts w:hint="eastAsia" w:ascii="宋体" w:hAnsi="宋体"/>
          <w:color w:val="auto"/>
          <w:sz w:val="24"/>
        </w:rPr>
        <w:t>投  标  人：</w:t>
      </w:r>
      <w:r>
        <w:rPr>
          <w:rFonts w:hint="eastAsia" w:ascii="宋体" w:hAnsi="宋体"/>
          <w:color w:val="auto"/>
          <w:sz w:val="24"/>
          <w:u w:val="single"/>
        </w:rPr>
        <w:t xml:space="preserve">                 （投标单位全称）</w:t>
      </w:r>
    </w:p>
    <w:p>
      <w:pPr>
        <w:keepNext w:val="0"/>
        <w:keepLines w:val="0"/>
        <w:pageBreakBefore w:val="0"/>
        <w:widowControl w:val="0"/>
        <w:kinsoku/>
        <w:wordWrap/>
        <w:overflowPunct/>
        <w:topLinePunct w:val="0"/>
        <w:autoSpaceDE/>
        <w:autoSpaceDN/>
        <w:bidi w:val="0"/>
        <w:adjustRightInd/>
        <w:snapToGrid/>
        <w:spacing w:line="400" w:lineRule="exact"/>
        <w:ind w:left="1000" w:leftChars="476" w:firstLine="240" w:firstLineChars="100"/>
        <w:textAlignment w:val="auto"/>
        <w:rPr>
          <w:rFonts w:hint="eastAsia" w:ascii="宋体" w:hAnsi="宋体"/>
          <w:color w:val="auto"/>
          <w:sz w:val="24"/>
        </w:rPr>
      </w:pPr>
      <w:r>
        <w:rPr>
          <w:rFonts w:hint="eastAsia" w:ascii="宋体" w:hAnsi="宋体"/>
          <w:color w:val="auto"/>
          <w:sz w:val="24"/>
        </w:rPr>
        <w:t>单位地址：____________________________________________</w:t>
      </w:r>
      <w:r>
        <w:rPr>
          <w:rFonts w:hint="eastAsia" w:ascii="宋体" w:hAnsi="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00" w:leftChars="476" w:firstLine="240" w:firstLineChars="100"/>
        <w:textAlignment w:val="auto"/>
        <w:rPr>
          <w:rFonts w:hint="eastAsia" w:ascii="宋体" w:hAnsi="宋体"/>
          <w:color w:val="auto"/>
          <w:sz w:val="24"/>
          <w:u w:val="single"/>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kern w:val="0"/>
          <w:sz w:val="24"/>
          <w:szCs w:val="24"/>
        </w:rPr>
        <w:t>签字或盖章）</w:t>
      </w:r>
    </w:p>
    <w:p>
      <w:pPr>
        <w:keepNext w:val="0"/>
        <w:keepLines w:val="0"/>
        <w:pageBreakBefore w:val="0"/>
        <w:widowControl w:val="0"/>
        <w:kinsoku/>
        <w:wordWrap/>
        <w:overflowPunct/>
        <w:topLinePunct w:val="0"/>
        <w:autoSpaceDE/>
        <w:autoSpaceDN/>
        <w:bidi w:val="0"/>
        <w:adjustRightInd/>
        <w:snapToGrid/>
        <w:spacing w:line="400" w:lineRule="exact"/>
        <w:ind w:left="1000" w:leftChars="476" w:firstLine="240" w:firstLineChars="100"/>
        <w:textAlignment w:val="auto"/>
        <w:rPr>
          <w:rFonts w:hint="eastAsia" w:ascii="宋体" w:hAnsi="宋体"/>
          <w:color w:val="auto"/>
          <w:sz w:val="24"/>
        </w:rPr>
      </w:pPr>
      <w:r>
        <w:rPr>
          <w:rFonts w:hint="eastAsia" w:ascii="宋体" w:hAnsi="宋体"/>
          <w:color w:val="auto"/>
          <w:sz w:val="24"/>
        </w:rPr>
        <w:t xml:space="preserve">邮政编码：__________   </w:t>
      </w:r>
    </w:p>
    <w:p>
      <w:pPr>
        <w:keepNext w:val="0"/>
        <w:keepLines w:val="0"/>
        <w:pageBreakBefore w:val="0"/>
        <w:widowControl w:val="0"/>
        <w:kinsoku/>
        <w:wordWrap/>
        <w:overflowPunct/>
        <w:topLinePunct w:val="0"/>
        <w:autoSpaceDE/>
        <w:autoSpaceDN/>
        <w:bidi w:val="0"/>
        <w:adjustRightInd/>
        <w:snapToGrid/>
        <w:spacing w:line="400" w:lineRule="exact"/>
        <w:ind w:left="1000" w:leftChars="476" w:firstLine="240" w:firstLineChars="100"/>
        <w:textAlignment w:val="auto"/>
        <w:rPr>
          <w:rFonts w:hint="eastAsia" w:ascii="宋体" w:hAnsi="宋体"/>
          <w:color w:val="auto"/>
          <w:sz w:val="24"/>
        </w:rPr>
      </w:pPr>
      <w:r>
        <w:rPr>
          <w:rFonts w:hint="eastAsia" w:ascii="宋体" w:hAnsi="宋体"/>
          <w:color w:val="auto"/>
          <w:sz w:val="24"/>
        </w:rPr>
        <w:t xml:space="preserve">电话： ___________   </w:t>
      </w:r>
    </w:p>
    <w:p>
      <w:pPr>
        <w:keepNext w:val="0"/>
        <w:keepLines w:val="0"/>
        <w:pageBreakBefore w:val="0"/>
        <w:widowControl w:val="0"/>
        <w:kinsoku/>
        <w:wordWrap/>
        <w:overflowPunct/>
        <w:topLinePunct w:val="0"/>
        <w:autoSpaceDE/>
        <w:autoSpaceDN/>
        <w:bidi w:val="0"/>
        <w:adjustRightInd/>
        <w:snapToGrid/>
        <w:spacing w:line="400" w:lineRule="exact"/>
        <w:ind w:left="1000" w:leftChars="476" w:firstLine="240" w:firstLineChars="100"/>
        <w:textAlignment w:val="auto"/>
        <w:rPr>
          <w:rFonts w:hint="eastAsia" w:ascii="宋体" w:hAnsi="宋体"/>
          <w:color w:val="auto"/>
          <w:sz w:val="24"/>
        </w:rPr>
      </w:pPr>
      <w:r>
        <w:rPr>
          <w:rFonts w:hint="eastAsia" w:ascii="宋体" w:hAnsi="宋体"/>
          <w:color w:val="auto"/>
          <w:sz w:val="24"/>
        </w:rPr>
        <w:t>传真：_____________</w:t>
      </w:r>
    </w:p>
    <w:p>
      <w:pPr>
        <w:keepNext w:val="0"/>
        <w:keepLines w:val="0"/>
        <w:pageBreakBefore w:val="0"/>
        <w:widowControl w:val="0"/>
        <w:kinsoku/>
        <w:wordWrap/>
        <w:overflowPunct/>
        <w:topLinePunct w:val="0"/>
        <w:autoSpaceDE/>
        <w:autoSpaceDN/>
        <w:bidi w:val="0"/>
        <w:adjustRightInd/>
        <w:snapToGrid/>
        <w:spacing w:line="400" w:lineRule="exact"/>
        <w:ind w:firstLine="5760" w:firstLineChars="2400"/>
        <w:jc w:val="right"/>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color w:val="auto"/>
          <w:sz w:val="24"/>
        </w:rPr>
      </w:pPr>
      <w:r>
        <w:rPr>
          <w:rFonts w:hint="eastAsia" w:ascii="宋体" w:hAnsi="宋体"/>
          <w:color w:val="auto"/>
          <w:sz w:val="24"/>
        </w:rPr>
        <w:t>日期：_____年____月____日</w:t>
      </w:r>
    </w:p>
    <w:p>
      <w:pPr>
        <w:keepNext w:val="0"/>
        <w:keepLines w:val="0"/>
        <w:pageBreakBefore w:val="0"/>
        <w:widowControl w:val="0"/>
        <w:kinsoku/>
        <w:wordWrap/>
        <w:overflowPunct/>
        <w:topLinePunct w:val="0"/>
        <w:autoSpaceDE/>
        <w:autoSpaceDN/>
        <w:bidi w:val="0"/>
        <w:adjustRightInd/>
        <w:snapToGrid/>
        <w:spacing w:line="400" w:lineRule="exact"/>
        <w:ind w:left="1239" w:leftChars="590"/>
        <w:textAlignment w:val="auto"/>
        <w:rPr>
          <w:rFonts w:hint="eastAsia" w:ascii="宋体" w:hAnsi="宋体"/>
          <w:color w:val="auto"/>
          <w:sz w:val="24"/>
        </w:rPr>
      </w:pPr>
    </w:p>
    <w:p>
      <w:pPr>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宋体" w:hAnsi="宋体"/>
          <w:color w:val="auto"/>
          <w:sz w:val="24"/>
        </w:rPr>
      </w:pP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b/>
          <w:color w:val="auto"/>
          <w:sz w:val="32"/>
          <w:szCs w:val="32"/>
        </w:rPr>
      </w:pPr>
      <w:r>
        <w:rPr>
          <w:rFonts w:hint="eastAsia" w:ascii="宋体" w:hAnsi="宋体"/>
          <w:b/>
          <w:color w:val="auto"/>
          <w:sz w:val="32"/>
          <w:szCs w:val="32"/>
        </w:rPr>
        <w:t>(</w:t>
      </w:r>
      <w:r>
        <w:rPr>
          <w:rFonts w:hint="eastAsia" w:ascii="宋体" w:hAnsi="宋体"/>
          <w:b/>
          <w:color w:val="auto"/>
          <w:sz w:val="32"/>
          <w:szCs w:val="32"/>
          <w:lang w:val="en-US" w:eastAsia="zh-CN"/>
        </w:rPr>
        <w:t>二</w:t>
      </w:r>
      <w:r>
        <w:rPr>
          <w:rFonts w:hint="eastAsia" w:ascii="宋体" w:hAnsi="宋体"/>
          <w:b/>
          <w:color w:val="auto"/>
          <w:sz w:val="32"/>
          <w:szCs w:val="32"/>
        </w:rPr>
        <w:t>)、法定代表人资格证明书（格式）</w:t>
      </w:r>
    </w:p>
    <w:p>
      <w:pPr>
        <w:keepNext w:val="0"/>
        <w:keepLines w:val="0"/>
        <w:pageBreakBefore w:val="0"/>
        <w:kinsoku/>
        <w:overflowPunct/>
        <w:topLinePunct w:val="0"/>
        <w:autoSpaceDE/>
        <w:autoSpaceDN/>
        <w:bidi w:val="0"/>
        <w:adjustRightInd/>
        <w:snapToGrid/>
        <w:spacing w:line="520" w:lineRule="exact"/>
        <w:ind w:firstLine="2875" w:firstLineChars="895"/>
        <w:textAlignment w:val="auto"/>
        <w:rPr>
          <w:rFonts w:hint="eastAsia" w:ascii="宋体" w:hAnsi="宋体"/>
          <w:b/>
          <w:color w:val="auto"/>
          <w:sz w:val="32"/>
          <w:szCs w:val="32"/>
        </w:rPr>
      </w:pPr>
    </w:p>
    <w:p>
      <w:pPr>
        <w:keepNext w:val="0"/>
        <w:keepLines w:val="0"/>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rPr>
        <w:t>。</w:t>
      </w:r>
    </w:p>
    <w:p>
      <w:pPr>
        <w:keepNext w:val="0"/>
        <w:keepLines w:val="0"/>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身份证号：</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(投标人名称)的法定代表人。</w:t>
      </w:r>
    </w:p>
    <w:p>
      <w:pPr>
        <w:keepNext w:val="0"/>
        <w:keepLines w:val="0"/>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color w:val="auto"/>
          <w:sz w:val="24"/>
        </w:rPr>
      </w:pPr>
      <w:r>
        <w:rPr>
          <w:rFonts w:hint="eastAsia" w:ascii="宋体" w:hAnsi="宋体"/>
          <w:color w:val="auto"/>
          <w:sz w:val="24"/>
        </w:rPr>
        <w:t>特此证明。</w:t>
      </w:r>
    </w:p>
    <w:p>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color w:val="auto"/>
          <w:kern w:val="0"/>
          <w:sz w:val="24"/>
          <w:szCs w:val="24"/>
          <w:lang w:val="en-US" w:eastAsia="zh-CN" w:bidi="ar-SA"/>
        </w:rPr>
      </w:pPr>
    </w:p>
    <w:p>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color w:val="auto"/>
          <w:kern w:val="0"/>
          <w:sz w:val="24"/>
          <w:szCs w:val="24"/>
          <w:lang w:val="en-US" w:eastAsia="zh-CN" w:bidi="ar-SA"/>
        </w:rPr>
      </w:pPr>
    </w:p>
    <w:p>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 xml:space="preserve">                                  投标人：</w:t>
      </w:r>
      <w:r>
        <w:rPr>
          <w:rFonts w:hint="eastAsia" w:ascii="宋体" w:hAnsi="宋体" w:eastAsia="宋体" w:cs="Times New Roman"/>
          <w:color w:val="auto"/>
          <w:kern w:val="0"/>
          <w:sz w:val="24"/>
          <w:szCs w:val="24"/>
          <w:u w:val="single"/>
          <w:lang w:val="en-US" w:eastAsia="zh-CN" w:bidi="ar-SA"/>
        </w:rPr>
        <w:t xml:space="preserve">           </w:t>
      </w:r>
      <w:r>
        <w:rPr>
          <w:rFonts w:hint="eastAsia" w:ascii="宋体" w:hAnsi="宋体" w:eastAsia="宋体" w:cs="Times New Roman"/>
          <w:color w:val="auto"/>
          <w:kern w:val="0"/>
          <w:sz w:val="24"/>
          <w:szCs w:val="24"/>
          <w:lang w:val="en-US" w:eastAsia="zh-CN" w:bidi="ar-SA"/>
        </w:rPr>
        <w:t>(盖单位章)</w:t>
      </w:r>
    </w:p>
    <w:p>
      <w:pPr>
        <w:keepNext w:val="0"/>
        <w:keepLines w:val="0"/>
        <w:pageBreakBefore w:val="0"/>
        <w:widowControl/>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 xml:space="preserve">                                        </w:t>
      </w:r>
      <w:r>
        <w:rPr>
          <w:rFonts w:hint="eastAsia" w:ascii="宋体" w:hAnsi="宋体" w:eastAsia="宋体" w:cs="Times New Roman"/>
          <w:color w:val="auto"/>
          <w:kern w:val="0"/>
          <w:sz w:val="24"/>
          <w:szCs w:val="24"/>
          <w:u w:val="single"/>
          <w:lang w:val="en-US" w:eastAsia="zh-CN" w:bidi="ar-SA"/>
        </w:rPr>
        <w:t xml:space="preserve">       </w:t>
      </w:r>
      <w:r>
        <w:rPr>
          <w:rFonts w:hint="eastAsia" w:ascii="宋体" w:hAnsi="宋体" w:eastAsia="宋体" w:cs="Times New Roman"/>
          <w:color w:val="auto"/>
          <w:kern w:val="0"/>
          <w:sz w:val="24"/>
          <w:szCs w:val="24"/>
          <w:lang w:val="en-US" w:eastAsia="zh-CN" w:bidi="ar-SA"/>
        </w:rPr>
        <w:t>年</w:t>
      </w:r>
      <w:r>
        <w:rPr>
          <w:rFonts w:hint="eastAsia" w:ascii="宋体" w:hAnsi="宋体" w:eastAsia="宋体" w:cs="Times New Roman"/>
          <w:color w:val="auto"/>
          <w:kern w:val="0"/>
          <w:sz w:val="24"/>
          <w:szCs w:val="24"/>
          <w:u w:val="single"/>
          <w:lang w:val="en-US" w:eastAsia="zh-CN" w:bidi="ar-SA"/>
        </w:rPr>
        <w:t xml:space="preserve">    </w:t>
      </w:r>
      <w:r>
        <w:rPr>
          <w:rFonts w:hint="eastAsia" w:ascii="宋体" w:hAnsi="宋体" w:eastAsia="宋体" w:cs="Times New Roman"/>
          <w:color w:val="auto"/>
          <w:kern w:val="0"/>
          <w:sz w:val="24"/>
          <w:szCs w:val="24"/>
          <w:lang w:val="en-US" w:eastAsia="zh-CN" w:bidi="ar-SA"/>
        </w:rPr>
        <w:t>月</w:t>
      </w:r>
      <w:r>
        <w:rPr>
          <w:rFonts w:hint="eastAsia" w:ascii="宋体" w:hAnsi="宋体" w:eastAsia="宋体" w:cs="Times New Roman"/>
          <w:color w:val="auto"/>
          <w:kern w:val="0"/>
          <w:sz w:val="24"/>
          <w:szCs w:val="24"/>
          <w:u w:val="single"/>
          <w:lang w:val="en-US" w:eastAsia="zh-CN" w:bidi="ar-SA"/>
        </w:rPr>
        <w:t xml:space="preserve">    </w:t>
      </w:r>
      <w:r>
        <w:rPr>
          <w:rFonts w:hint="eastAsia" w:ascii="宋体" w:hAnsi="宋体" w:eastAsia="宋体" w:cs="Times New Roman"/>
          <w:color w:val="auto"/>
          <w:kern w:val="0"/>
          <w:sz w:val="24"/>
          <w:szCs w:val="24"/>
          <w:lang w:val="en-US" w:eastAsia="zh-CN" w:bidi="ar-SA"/>
        </w:rPr>
        <w:t>日</w:t>
      </w:r>
    </w:p>
    <w:p>
      <w:pPr>
        <w:keepNext w:val="0"/>
        <w:keepLines w:val="0"/>
        <w:pageBreakBefore w:val="0"/>
        <w:widowControl/>
        <w:kinsoku/>
        <w:wordWrap w:val="0"/>
        <w:overflowPunct/>
        <w:topLinePunct w:val="0"/>
        <w:autoSpaceDE/>
        <w:autoSpaceDN/>
        <w:bidi w:val="0"/>
        <w:adjustRightInd/>
        <w:snapToGrid/>
        <w:spacing w:line="520" w:lineRule="exact"/>
        <w:ind w:firstLine="520" w:firstLineChars="200"/>
        <w:jc w:val="left"/>
        <w:textAlignment w:val="auto"/>
        <w:rPr>
          <w:rFonts w:hint="eastAsia" w:ascii="宋体" w:hAnsi="宋体" w:eastAsia="宋体" w:cs="Times New Roman"/>
          <w:color w:val="auto"/>
          <w:kern w:val="0"/>
          <w:sz w:val="26"/>
          <w:lang w:val="en-US" w:eastAsia="zh-CN" w:bidi="ar-SA"/>
        </w:rPr>
      </w:pPr>
    </w:p>
    <w:p>
      <w:pPr>
        <w:keepNext w:val="0"/>
        <w:keepLines w:val="0"/>
        <w:pageBreakBefore w:val="0"/>
        <w:widowControl/>
        <w:kinsoku/>
        <w:wordWrap w:val="0"/>
        <w:overflowPunct/>
        <w:topLinePunct w:val="0"/>
        <w:autoSpaceDE/>
        <w:autoSpaceDN/>
        <w:bidi w:val="0"/>
        <w:adjustRightInd/>
        <w:snapToGrid/>
        <w:spacing w:line="520" w:lineRule="exact"/>
        <w:ind w:firstLine="520" w:firstLineChars="200"/>
        <w:jc w:val="left"/>
        <w:textAlignment w:val="auto"/>
        <w:rPr>
          <w:rFonts w:hint="eastAsia" w:ascii="宋体" w:hAnsi="宋体" w:eastAsia="宋体" w:cs="Times New Roman"/>
          <w:color w:val="auto"/>
          <w:kern w:val="0"/>
          <w:sz w:val="26"/>
          <w:lang w:val="en-US" w:eastAsia="zh-CN" w:bidi="ar-SA"/>
        </w:rPr>
      </w:pPr>
    </w:p>
    <w:p>
      <w:pPr>
        <w:keepNext w:val="0"/>
        <w:keepLines w:val="0"/>
        <w:pageBreakBefore w:val="0"/>
        <w:widowControl/>
        <w:kinsoku/>
        <w:wordWrap w:val="0"/>
        <w:overflowPunct/>
        <w:topLinePunct w:val="0"/>
        <w:autoSpaceDE/>
        <w:autoSpaceDN/>
        <w:bidi w:val="0"/>
        <w:adjustRightInd/>
        <w:snapToGrid/>
        <w:spacing w:line="520" w:lineRule="exact"/>
        <w:ind w:firstLine="520" w:firstLineChars="200"/>
        <w:jc w:val="left"/>
        <w:textAlignment w:val="auto"/>
        <w:rPr>
          <w:rFonts w:hint="eastAsia" w:ascii="宋体" w:hAnsi="宋体" w:eastAsia="宋体" w:cs="Times New Roman"/>
          <w:color w:val="auto"/>
          <w:kern w:val="0"/>
          <w:sz w:val="26"/>
          <w:lang w:val="en-US" w:eastAsia="zh-CN" w:bidi="ar-SA"/>
        </w:rPr>
      </w:pPr>
    </w:p>
    <w:p>
      <w:pPr>
        <w:keepNext w:val="0"/>
        <w:keepLines w:val="0"/>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color w:val="auto"/>
          <w:sz w:val="24"/>
        </w:rPr>
      </w:pPr>
      <w:r>
        <w:rPr>
          <w:rFonts w:hint="eastAsia" w:ascii="宋体" w:hAnsi="宋体"/>
          <w:color w:val="auto"/>
          <w:sz w:val="24"/>
        </w:rPr>
        <w:t>上述格式用于投标人代表参加开标时使用。</w:t>
      </w:r>
    </w:p>
    <w:p>
      <w:pPr>
        <w:widowControl/>
        <w:wordWrap w:val="0"/>
        <w:spacing w:line="300" w:lineRule="auto"/>
        <w:ind w:firstLine="520" w:firstLineChars="200"/>
        <w:jc w:val="left"/>
        <w:rPr>
          <w:rFonts w:hint="eastAsia" w:ascii="宋体" w:hAnsi="宋体" w:eastAsia="宋体" w:cs="Times New Roman"/>
          <w:color w:val="auto"/>
          <w:kern w:val="0"/>
          <w:sz w:val="26"/>
          <w:lang w:val="en-US" w:eastAsia="zh-CN" w:bidi="ar-SA"/>
        </w:rPr>
      </w:pPr>
    </w:p>
    <w:p>
      <w:pPr>
        <w:pageBreakBefore w:val="0"/>
        <w:widowControl w:val="0"/>
        <w:tabs>
          <w:tab w:val="left" w:pos="1080"/>
        </w:tabs>
        <w:kinsoku/>
        <w:wordWrap/>
        <w:overflowPunct/>
        <w:topLinePunct w:val="0"/>
        <w:autoSpaceDE/>
        <w:autoSpaceDN/>
        <w:bidi w:val="0"/>
        <w:adjustRightInd/>
        <w:snapToGrid/>
        <w:spacing w:line="400" w:lineRule="exact"/>
        <w:ind w:left="-4" w:leftChars="-2" w:firstLine="764" w:firstLineChars="294"/>
        <w:textAlignment w:val="auto"/>
        <w:rPr>
          <w:rFonts w:hint="eastAsia" w:ascii="宋体" w:hAnsi="宋体"/>
          <w:color w:val="auto"/>
          <w:sz w:val="28"/>
        </w:rPr>
      </w:pPr>
      <w:r>
        <w:rPr>
          <w:rFonts w:hint="eastAsia" w:ascii="宋体" w:hAnsi="宋体" w:eastAsia="宋体" w:cs="Times New Roman"/>
          <w:color w:val="auto"/>
          <w:kern w:val="0"/>
          <w:sz w:val="26"/>
          <w:lang w:val="en-US" w:eastAsia="zh-CN" w:bidi="ar-SA"/>
        </w:rPr>
        <w:br w:type="page"/>
      </w:r>
    </w:p>
    <w:p>
      <w:pPr>
        <w:pageBreakBefore w:val="0"/>
        <w:widowControl w:val="0"/>
        <w:tabs>
          <w:tab w:val="left" w:pos="1080"/>
        </w:tabs>
        <w:kinsoku/>
        <w:wordWrap/>
        <w:overflowPunct/>
        <w:topLinePunct w:val="0"/>
        <w:autoSpaceDE/>
        <w:autoSpaceDN/>
        <w:bidi w:val="0"/>
        <w:adjustRightInd/>
        <w:snapToGrid/>
        <w:spacing w:line="400" w:lineRule="exact"/>
        <w:textAlignment w:val="auto"/>
        <w:rPr>
          <w:rFonts w:hint="eastAsia" w:ascii="宋体" w:hAnsi="宋体"/>
          <w:color w:val="auto"/>
          <w:sz w:val="28"/>
        </w:rPr>
      </w:pPr>
    </w:p>
    <w:p>
      <w:pPr>
        <w:keepNext w:val="0"/>
        <w:keepLines w:val="0"/>
        <w:pageBreakBefore w:val="0"/>
        <w:kinsoku/>
        <w:wordWrap w:val="0"/>
        <w:overflowPunct/>
        <w:topLinePunct w:val="0"/>
        <w:autoSpaceDE/>
        <w:autoSpaceDN/>
        <w:bidi w:val="0"/>
        <w:adjustRightInd/>
        <w:snapToGrid/>
        <w:spacing w:line="520" w:lineRule="exact"/>
        <w:jc w:val="center"/>
        <w:textAlignment w:val="auto"/>
        <w:rPr>
          <w:rFonts w:hint="eastAsia" w:ascii="宋体" w:hAnsi="宋体"/>
          <w:color w:val="auto"/>
          <w:sz w:val="32"/>
          <w:szCs w:val="32"/>
        </w:rPr>
      </w:pPr>
      <w:r>
        <w:rPr>
          <w:rFonts w:hint="eastAsia" w:ascii="宋体" w:hAnsi="宋体"/>
          <w:b/>
          <w:color w:val="auto"/>
          <w:sz w:val="32"/>
          <w:szCs w:val="32"/>
        </w:rPr>
        <w:t>(</w:t>
      </w:r>
      <w:r>
        <w:rPr>
          <w:rFonts w:hint="eastAsia" w:ascii="宋体" w:hAnsi="宋体"/>
          <w:b/>
          <w:color w:val="auto"/>
          <w:sz w:val="32"/>
          <w:szCs w:val="32"/>
          <w:lang w:eastAsia="zh-CN"/>
        </w:rPr>
        <w:t>三</w:t>
      </w:r>
      <w:r>
        <w:rPr>
          <w:rFonts w:hint="eastAsia" w:ascii="宋体" w:hAnsi="宋体"/>
          <w:b/>
          <w:color w:val="auto"/>
          <w:sz w:val="32"/>
          <w:szCs w:val="32"/>
        </w:rPr>
        <w:t>)、法定代表人授权委托书（格式）</w:t>
      </w:r>
    </w:p>
    <w:p>
      <w:pPr>
        <w:keepNext w:val="0"/>
        <w:keepLines w:val="0"/>
        <w:pageBreakBefore w:val="0"/>
        <w:widowControl/>
        <w:kinsoku/>
        <w:wordWrap w:val="0"/>
        <w:overflowPunct/>
        <w:topLinePunct w:val="0"/>
        <w:autoSpaceDE/>
        <w:autoSpaceDN/>
        <w:bidi w:val="0"/>
        <w:adjustRightInd/>
        <w:snapToGrid/>
        <w:spacing w:line="520" w:lineRule="exact"/>
        <w:ind w:firstLine="0"/>
        <w:jc w:val="center"/>
        <w:textAlignment w:val="auto"/>
        <w:rPr>
          <w:rFonts w:hint="eastAsia" w:ascii="宋体" w:hAnsi="宋体" w:eastAsia="宋体" w:cs="Times New Roman"/>
          <w:color w:val="auto"/>
          <w:kern w:val="0"/>
          <w:sz w:val="26"/>
          <w:lang w:val="en-US" w:eastAsia="zh-CN" w:bidi="ar-SA"/>
        </w:rPr>
      </w:pPr>
    </w:p>
    <w:p>
      <w:pPr>
        <w:keepNext w:val="0"/>
        <w:keepLines w:val="0"/>
        <w:pageBreakBefore w:val="0"/>
        <w:widowControl/>
        <w:kinsoku/>
        <w:wordWrap w:val="0"/>
        <w:overflowPunct/>
        <w:topLinePunct w:val="0"/>
        <w:autoSpaceDE/>
        <w:autoSpaceDN/>
        <w:bidi w:val="0"/>
        <w:adjustRightInd/>
        <w:snapToGrid/>
        <w:spacing w:line="520" w:lineRule="exact"/>
        <w:ind w:firstLine="508"/>
        <w:jc w:val="left"/>
        <w:textAlignment w:val="auto"/>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本人</w:t>
      </w:r>
      <w:r>
        <w:rPr>
          <w:rFonts w:hint="eastAsia" w:ascii="宋体" w:hAnsi="宋体" w:eastAsia="宋体" w:cs="Times New Roman"/>
          <w:color w:val="auto"/>
          <w:kern w:val="0"/>
          <w:sz w:val="24"/>
          <w:u w:val="single"/>
          <w:lang w:val="en-US" w:eastAsia="zh-CN" w:bidi="ar-SA"/>
        </w:rPr>
        <w:t xml:space="preserve">        </w:t>
      </w:r>
      <w:r>
        <w:rPr>
          <w:rFonts w:hint="eastAsia" w:ascii="宋体" w:hAnsi="宋体" w:eastAsia="宋体" w:cs="Times New Roman"/>
          <w:color w:val="auto"/>
          <w:kern w:val="0"/>
          <w:sz w:val="24"/>
          <w:lang w:val="en-US" w:eastAsia="zh-CN" w:bidi="ar-SA"/>
        </w:rPr>
        <w:t>(姓名)系</w:t>
      </w:r>
      <w:r>
        <w:rPr>
          <w:rFonts w:hint="eastAsia" w:ascii="宋体" w:hAnsi="宋体" w:eastAsia="宋体" w:cs="Times New Roman"/>
          <w:color w:val="auto"/>
          <w:kern w:val="0"/>
          <w:sz w:val="24"/>
          <w:u w:val="single"/>
          <w:lang w:val="en-US" w:eastAsia="zh-CN" w:bidi="ar-SA"/>
        </w:rPr>
        <w:t xml:space="preserve">           </w:t>
      </w:r>
      <w:r>
        <w:rPr>
          <w:rFonts w:hint="eastAsia" w:ascii="宋体" w:hAnsi="宋体" w:eastAsia="宋体" w:cs="Times New Roman"/>
          <w:color w:val="auto"/>
          <w:kern w:val="0"/>
          <w:sz w:val="24"/>
          <w:lang w:val="en-US" w:eastAsia="zh-CN" w:bidi="ar-SA"/>
        </w:rPr>
        <w:t>(投标人名称)的法定代表人，现授权委托</w:t>
      </w:r>
      <w:r>
        <w:rPr>
          <w:rFonts w:hint="eastAsia" w:ascii="宋体" w:hAnsi="宋体" w:eastAsia="宋体" w:cs="Times New Roman"/>
          <w:color w:val="auto"/>
          <w:kern w:val="0"/>
          <w:sz w:val="24"/>
          <w:u w:val="single"/>
          <w:lang w:val="en-US" w:eastAsia="zh-CN" w:bidi="ar-SA"/>
        </w:rPr>
        <w:t xml:space="preserve">      </w:t>
      </w:r>
      <w:r>
        <w:rPr>
          <w:rFonts w:hint="eastAsia" w:ascii="宋体" w:hAnsi="宋体" w:eastAsia="宋体" w:cs="Times New Roman"/>
          <w:color w:val="auto"/>
          <w:kern w:val="0"/>
          <w:sz w:val="24"/>
          <w:lang w:val="en-US" w:eastAsia="zh-CN" w:bidi="ar-SA"/>
        </w:rPr>
        <w:t>(姓名)为我方代理人，以我方名义签署、澄清、说明、补正、递交、撤回、修改</w:t>
      </w:r>
      <w:r>
        <w:rPr>
          <w:rFonts w:hint="eastAsia" w:ascii="宋体" w:hAnsi="宋体" w:eastAsia="宋体" w:cs="Times New Roman"/>
          <w:color w:val="auto"/>
          <w:kern w:val="0"/>
          <w:sz w:val="24"/>
          <w:u w:val="single"/>
          <w:lang w:val="en-US" w:eastAsia="zh-CN" w:bidi="ar-SA"/>
        </w:rPr>
        <w:t xml:space="preserve">　                 </w:t>
      </w:r>
      <w:r>
        <w:rPr>
          <w:rFonts w:hint="eastAsia" w:ascii="宋体" w:hAnsi="宋体" w:eastAsia="宋体" w:cs="Times New Roman"/>
          <w:color w:val="auto"/>
          <w:kern w:val="0"/>
          <w:sz w:val="24"/>
          <w:lang w:val="en-US" w:eastAsia="zh-CN" w:bidi="ar-SA"/>
        </w:rPr>
        <w:t>(招标人名</w:t>
      </w:r>
      <w:r>
        <w:rPr>
          <w:rFonts w:hint="eastAsia" w:ascii="宋体" w:hAnsi="宋体" w:eastAsia="宋体" w:cs="Times New Roman"/>
          <w:color w:val="auto"/>
          <w:kern w:val="0"/>
          <w:sz w:val="24"/>
          <w:szCs w:val="24"/>
          <w:lang w:val="en-US" w:eastAsia="zh-CN" w:bidi="ar-SA"/>
        </w:rPr>
        <w:t>称)的</w:t>
      </w:r>
      <w:r>
        <w:rPr>
          <w:rFonts w:hint="eastAsia" w:ascii="宋体" w:hAnsi="宋体" w:eastAsia="宋体" w:cs="Times New Roman"/>
          <w:color w:val="auto"/>
          <w:kern w:val="0"/>
          <w:sz w:val="24"/>
          <w:szCs w:val="24"/>
          <w:u w:val="single"/>
          <w:lang w:val="en-US" w:eastAsia="zh-CN" w:bidi="ar-SA"/>
        </w:rPr>
        <w:t xml:space="preserve">                 </w:t>
      </w:r>
      <w:r>
        <w:rPr>
          <w:rFonts w:hint="eastAsia" w:ascii="宋体" w:hAnsi="宋体" w:eastAsia="宋体" w:cs="Times New Roman"/>
          <w:color w:val="auto"/>
          <w:kern w:val="0"/>
          <w:sz w:val="24"/>
          <w:szCs w:val="24"/>
          <w:lang w:val="en-US" w:eastAsia="zh-CN" w:bidi="ar-SA"/>
        </w:rPr>
        <w:t>(项目名称)施工投标文件、参加开标、签订合同和处理有关事宜，其法律后果由我方承担</w:t>
      </w:r>
      <w:r>
        <w:rPr>
          <w:rFonts w:hint="eastAsia" w:ascii="宋体" w:hAnsi="宋体" w:eastAsia="宋体" w:cs="Times New Roman"/>
          <w:color w:val="auto"/>
          <w:kern w:val="0"/>
          <w:sz w:val="24"/>
          <w:lang w:val="en-US" w:eastAsia="zh-CN" w:bidi="ar-SA"/>
        </w:rPr>
        <w:t>。</w:t>
      </w:r>
    </w:p>
    <w:p>
      <w:pPr>
        <w:keepNext w:val="0"/>
        <w:keepLines w:val="0"/>
        <w:pageBreakBefore w:val="0"/>
        <w:widowControl/>
        <w:kinsoku/>
        <w:wordWrap w:val="0"/>
        <w:overflowPunct/>
        <w:topLinePunct w:val="0"/>
        <w:autoSpaceDE/>
        <w:autoSpaceDN/>
        <w:bidi w:val="0"/>
        <w:adjustRightInd/>
        <w:snapToGrid/>
        <w:spacing w:line="520" w:lineRule="exact"/>
        <w:ind w:firstLine="508"/>
        <w:jc w:val="left"/>
        <w:textAlignment w:val="auto"/>
        <w:rPr>
          <w:rFonts w:hint="eastAsia" w:ascii="宋体" w:hAnsi="宋体" w:eastAsia="宋体" w:cs="Times New Roman"/>
          <w:color w:val="auto"/>
          <w:kern w:val="0"/>
          <w:sz w:val="24"/>
          <w:lang w:val="en-US" w:eastAsia="zh-CN" w:bidi="ar-SA"/>
        </w:rPr>
      </w:pPr>
      <w:r>
        <w:rPr>
          <w:rFonts w:hint="eastAsia" w:ascii="宋体" w:hAnsi="宋体" w:eastAsia="宋体" w:cs="Times New Roman"/>
          <w:color w:val="auto"/>
          <w:kern w:val="0"/>
          <w:sz w:val="24"/>
          <w:lang w:val="en-US" w:eastAsia="zh-CN" w:bidi="ar-SA"/>
        </w:rPr>
        <w:t>代理人无转委托权。</w:t>
      </w:r>
    </w:p>
    <w:p>
      <w:pPr>
        <w:keepNext w:val="0"/>
        <w:keepLines w:val="0"/>
        <w:pageBreakBefore w:val="0"/>
        <w:kinsoku/>
        <w:overflowPunct/>
        <w:topLinePunct w:val="0"/>
        <w:autoSpaceDE/>
        <w:autoSpaceDN/>
        <w:bidi w:val="0"/>
        <w:adjustRightInd/>
        <w:snapToGrid/>
        <w:spacing w:line="520" w:lineRule="exact"/>
        <w:ind w:right="480" w:firstLine="480" w:firstLineChars="200"/>
        <w:textAlignment w:val="auto"/>
        <w:rPr>
          <w:rFonts w:hint="eastAsia" w:ascii="宋体" w:hAnsi="宋体"/>
          <w:color w:val="auto"/>
          <w:kern w:val="0"/>
          <w:sz w:val="24"/>
          <w:szCs w:val="24"/>
        </w:rPr>
      </w:pPr>
    </w:p>
    <w:p>
      <w:pPr>
        <w:keepNext w:val="0"/>
        <w:keepLines w:val="0"/>
        <w:pageBreakBefore w:val="0"/>
        <w:kinsoku/>
        <w:overflowPunct/>
        <w:topLinePunct w:val="0"/>
        <w:autoSpaceDE/>
        <w:autoSpaceDN/>
        <w:bidi w:val="0"/>
        <w:adjustRightInd/>
        <w:snapToGrid/>
        <w:spacing w:line="520" w:lineRule="exact"/>
        <w:ind w:right="480"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rPr>
        <w:t>投标人：</w:t>
      </w:r>
      <w:r>
        <w:rPr>
          <w:rFonts w:hint="eastAsia" w:ascii="宋体" w:hAnsi="宋体"/>
          <w:color w:val="auto"/>
          <w:kern w:val="0"/>
          <w:sz w:val="24"/>
          <w:szCs w:val="24"/>
          <w:u w:val="single"/>
        </w:rPr>
        <w:t xml:space="preserve">                       </w:t>
      </w:r>
      <w:r>
        <w:rPr>
          <w:rFonts w:hint="eastAsia" w:ascii="宋体" w:hAnsi="宋体"/>
          <w:color w:val="auto"/>
          <w:kern w:val="0"/>
          <w:sz w:val="24"/>
          <w:szCs w:val="24"/>
        </w:rPr>
        <w:t>（盖单位章）</w:t>
      </w:r>
    </w:p>
    <w:p>
      <w:pPr>
        <w:keepNext w:val="0"/>
        <w:keepLines w:val="0"/>
        <w:pageBreakBefore w:val="0"/>
        <w:kinsoku/>
        <w:overflowPunct/>
        <w:topLinePunct w:val="0"/>
        <w:autoSpaceDE/>
        <w:autoSpaceDN/>
        <w:bidi w:val="0"/>
        <w:adjustRightInd/>
        <w:snapToGrid/>
        <w:spacing w:line="520" w:lineRule="exact"/>
        <w:ind w:right="800"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rPr>
        <w:t>法定代表人：</w:t>
      </w:r>
      <w:r>
        <w:rPr>
          <w:rFonts w:hint="eastAsia" w:ascii="宋体" w:hAnsi="宋体"/>
          <w:color w:val="auto"/>
          <w:kern w:val="0"/>
          <w:sz w:val="24"/>
          <w:szCs w:val="24"/>
          <w:u w:val="single"/>
        </w:rPr>
        <w:t xml:space="preserve">                   </w:t>
      </w:r>
      <w:r>
        <w:rPr>
          <w:rFonts w:hint="eastAsia" w:ascii="宋体" w:hAnsi="宋体"/>
          <w:color w:val="auto"/>
          <w:kern w:val="0"/>
          <w:sz w:val="24"/>
          <w:szCs w:val="24"/>
        </w:rPr>
        <w:t>（签字或盖章）</w:t>
      </w:r>
    </w:p>
    <w:p>
      <w:pPr>
        <w:keepNext w:val="0"/>
        <w:keepLines w:val="0"/>
        <w:pageBreakBefore w:val="0"/>
        <w:kinsoku/>
        <w:wordWrap w:val="0"/>
        <w:overflowPunct/>
        <w:topLinePunct w:val="0"/>
        <w:autoSpaceDE/>
        <w:autoSpaceDN/>
        <w:bidi w:val="0"/>
        <w:adjustRightInd/>
        <w:snapToGrid/>
        <w:spacing w:line="520" w:lineRule="exact"/>
        <w:ind w:right="480"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rPr>
        <w:t>法定代表人身份证号码：</w:t>
      </w:r>
      <w:r>
        <w:rPr>
          <w:rFonts w:hint="eastAsia" w:ascii="宋体" w:hAnsi="宋体"/>
          <w:color w:val="auto"/>
          <w:kern w:val="0"/>
          <w:sz w:val="24"/>
          <w:szCs w:val="24"/>
          <w:u w:val="single"/>
        </w:rPr>
        <w:t xml:space="preserve">                         </w:t>
      </w:r>
    </w:p>
    <w:p>
      <w:pPr>
        <w:keepNext w:val="0"/>
        <w:keepLines w:val="0"/>
        <w:pageBreakBefore w:val="0"/>
        <w:kinsoku/>
        <w:overflowPunct/>
        <w:topLinePunct w:val="0"/>
        <w:autoSpaceDE/>
        <w:autoSpaceDN/>
        <w:bidi w:val="0"/>
        <w:adjustRightInd/>
        <w:snapToGrid/>
        <w:spacing w:line="520" w:lineRule="exact"/>
        <w:ind w:right="480" w:firstLine="480" w:firstLineChars="200"/>
        <w:textAlignment w:val="auto"/>
        <w:rPr>
          <w:rFonts w:hint="eastAsia" w:ascii="宋体" w:hAnsi="宋体"/>
          <w:color w:val="auto"/>
          <w:kern w:val="0"/>
          <w:sz w:val="24"/>
          <w:szCs w:val="24"/>
        </w:rPr>
      </w:pPr>
      <w:r>
        <w:rPr>
          <w:rFonts w:hint="eastAsia" w:ascii="宋体" w:hAnsi="宋体"/>
          <w:color w:val="auto"/>
          <w:kern w:val="0"/>
          <w:sz w:val="24"/>
          <w:szCs w:val="24"/>
        </w:rPr>
        <w:t>委托代理人：</w:t>
      </w:r>
      <w:r>
        <w:rPr>
          <w:rFonts w:hint="eastAsia" w:ascii="宋体" w:hAnsi="宋体"/>
          <w:color w:val="auto"/>
          <w:kern w:val="0"/>
          <w:sz w:val="24"/>
          <w:szCs w:val="24"/>
          <w:u w:val="single"/>
        </w:rPr>
        <w:t xml:space="preserve">                 </w:t>
      </w:r>
      <w:r>
        <w:rPr>
          <w:rFonts w:hint="eastAsia" w:ascii="宋体" w:hAnsi="宋体"/>
          <w:color w:val="auto"/>
          <w:kern w:val="0"/>
          <w:sz w:val="24"/>
          <w:szCs w:val="24"/>
        </w:rPr>
        <w:t>（签字或盖章）</w:t>
      </w:r>
    </w:p>
    <w:p>
      <w:pPr>
        <w:keepNext w:val="0"/>
        <w:keepLines w:val="0"/>
        <w:pageBreakBefore w:val="0"/>
        <w:kinsoku/>
        <w:wordWrap w:val="0"/>
        <w:overflowPunct/>
        <w:topLinePunct w:val="0"/>
        <w:autoSpaceDE/>
        <w:autoSpaceDN/>
        <w:bidi w:val="0"/>
        <w:adjustRightInd/>
        <w:snapToGrid/>
        <w:spacing w:line="520" w:lineRule="exact"/>
        <w:ind w:right="480" w:firstLine="480" w:firstLineChars="200"/>
        <w:textAlignment w:val="auto"/>
        <w:rPr>
          <w:rFonts w:hint="eastAsia" w:ascii="宋体" w:hAnsi="宋体"/>
          <w:b/>
          <w:color w:val="auto"/>
          <w:kern w:val="0"/>
          <w:sz w:val="24"/>
          <w:szCs w:val="24"/>
        </w:rPr>
      </w:pPr>
      <w:r>
        <w:rPr>
          <w:rFonts w:hint="eastAsia" w:ascii="宋体" w:hAnsi="宋体"/>
          <w:color w:val="auto"/>
          <w:kern w:val="0"/>
          <w:sz w:val="24"/>
          <w:szCs w:val="24"/>
        </w:rPr>
        <w:t>委托代理人身份证号码：</w:t>
      </w:r>
      <w:r>
        <w:rPr>
          <w:rFonts w:hint="eastAsia" w:ascii="宋体" w:hAnsi="宋体"/>
          <w:color w:val="auto"/>
          <w:kern w:val="0"/>
          <w:sz w:val="24"/>
          <w:szCs w:val="24"/>
          <w:u w:val="single"/>
        </w:rPr>
        <w:t xml:space="preserve">                         </w:t>
      </w:r>
    </w:p>
    <w:p>
      <w:pPr>
        <w:keepNext w:val="0"/>
        <w:keepLines w:val="0"/>
        <w:pageBreakBefore w:val="0"/>
        <w:kinsoku/>
        <w:overflowPunct/>
        <w:topLinePunct w:val="0"/>
        <w:autoSpaceDE/>
        <w:autoSpaceDN/>
        <w:bidi w:val="0"/>
        <w:adjustRightInd/>
        <w:snapToGrid/>
        <w:spacing w:line="520" w:lineRule="exact"/>
        <w:ind w:firstLine="960" w:firstLineChars="400"/>
        <w:jc w:val="right"/>
        <w:textAlignment w:val="auto"/>
        <w:rPr>
          <w:rFonts w:hint="eastAsia" w:ascii="宋体" w:hAnsi="宋体"/>
          <w:color w:val="auto"/>
          <w:kern w:val="0"/>
          <w:sz w:val="24"/>
          <w:szCs w:val="24"/>
          <w:u w:val="single"/>
        </w:rPr>
      </w:pPr>
      <w:r>
        <w:rPr>
          <w:rFonts w:hint="eastAsia" w:ascii="宋体" w:hAnsi="宋体"/>
          <w:color w:val="auto"/>
          <w:kern w:val="0"/>
          <w:sz w:val="24"/>
          <w:szCs w:val="24"/>
          <w:u w:val="single"/>
        </w:rPr>
        <w:t xml:space="preserve">     </w:t>
      </w:r>
      <w:r>
        <w:rPr>
          <w:rFonts w:hint="eastAsia" w:ascii="宋体" w:hAnsi="宋体"/>
          <w:color w:val="auto"/>
          <w:kern w:val="0"/>
          <w:sz w:val="24"/>
          <w:szCs w:val="24"/>
        </w:rPr>
        <w:t>年</w:t>
      </w:r>
      <w:r>
        <w:rPr>
          <w:rFonts w:hint="eastAsia" w:ascii="宋体" w:hAnsi="宋体"/>
          <w:color w:val="auto"/>
          <w:kern w:val="0"/>
          <w:sz w:val="24"/>
          <w:szCs w:val="24"/>
          <w:u w:val="single"/>
        </w:rPr>
        <w:t xml:space="preserve">    </w:t>
      </w:r>
      <w:r>
        <w:rPr>
          <w:rFonts w:hint="eastAsia" w:ascii="宋体" w:hAnsi="宋体"/>
          <w:color w:val="auto"/>
          <w:kern w:val="0"/>
          <w:sz w:val="24"/>
          <w:szCs w:val="24"/>
        </w:rPr>
        <w:t>月</w:t>
      </w:r>
      <w:r>
        <w:rPr>
          <w:rFonts w:hint="eastAsia" w:ascii="宋体" w:hAnsi="宋体"/>
          <w:color w:val="auto"/>
          <w:kern w:val="0"/>
          <w:sz w:val="24"/>
          <w:szCs w:val="24"/>
          <w:u w:val="single"/>
        </w:rPr>
        <w:t xml:space="preserve">    </w:t>
      </w:r>
      <w:r>
        <w:rPr>
          <w:rFonts w:hint="eastAsia" w:ascii="宋体" w:hAnsi="宋体"/>
          <w:color w:val="auto"/>
          <w:kern w:val="0"/>
          <w:sz w:val="24"/>
          <w:szCs w:val="24"/>
        </w:rPr>
        <w:t>日</w:t>
      </w:r>
    </w:p>
    <w:p>
      <w:pPr>
        <w:wordWrap w:val="0"/>
        <w:ind w:firstLine="480" w:firstLineChars="200"/>
        <w:rPr>
          <w:rFonts w:hint="eastAsia" w:ascii="宋体" w:hAnsi="宋体"/>
          <w:color w:val="auto"/>
          <w:sz w:val="24"/>
        </w:rPr>
      </w:pPr>
    </w:p>
    <w:p>
      <w:pPr>
        <w:pageBreakBefore w:val="0"/>
        <w:widowControl w:val="0"/>
        <w:tabs>
          <w:tab w:val="left" w:pos="1080"/>
        </w:tabs>
        <w:kinsoku/>
        <w:wordWrap/>
        <w:overflowPunct/>
        <w:topLinePunct w:val="0"/>
        <w:autoSpaceDE/>
        <w:autoSpaceDN/>
        <w:bidi w:val="0"/>
        <w:adjustRightInd/>
        <w:snapToGrid/>
        <w:spacing w:line="400" w:lineRule="exact"/>
        <w:textAlignment w:val="auto"/>
        <w:rPr>
          <w:rFonts w:hint="eastAsia" w:ascii="宋体" w:hAnsi="宋体"/>
          <w:color w:val="auto"/>
          <w:sz w:val="28"/>
        </w:rPr>
      </w:pPr>
    </w:p>
    <w:p>
      <w:pPr>
        <w:tabs>
          <w:tab w:val="left" w:pos="1080"/>
        </w:tabs>
        <w:spacing w:line="400" w:lineRule="exact"/>
        <w:rPr>
          <w:rFonts w:ascii="宋体" w:hAnsi="宋体"/>
          <w:sz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keepNext/>
        <w:keepLines/>
        <w:widowControl/>
        <w:tabs>
          <w:tab w:val="left" w:pos="720"/>
        </w:tabs>
        <w:spacing w:line="520" w:lineRule="exact"/>
        <w:ind w:left="720"/>
        <w:rPr>
          <w:rFonts w:ascii="宋体" w:hAnsi="宋体"/>
          <w:b/>
          <w:sz w:val="24"/>
        </w:rPr>
      </w:pPr>
      <w:r>
        <w:rPr>
          <w:rFonts w:hint="eastAsia" w:ascii="宋体" w:hAnsi="宋体"/>
          <w:b/>
          <w:sz w:val="24"/>
        </w:rPr>
        <w:t>（四）企业和人员的证书、证件复印件：</w:t>
      </w:r>
    </w:p>
    <w:p>
      <w:pPr>
        <w:keepNext/>
        <w:keepLines/>
        <w:widowControl/>
        <w:tabs>
          <w:tab w:val="left" w:pos="720"/>
        </w:tabs>
        <w:spacing w:line="520" w:lineRule="exact"/>
        <w:ind w:left="720"/>
        <w:rPr>
          <w:rFonts w:ascii="宋体" w:hAnsi="宋体"/>
          <w:b/>
          <w:sz w:val="24"/>
        </w:rPr>
      </w:pPr>
      <w:r>
        <w:rPr>
          <w:rFonts w:hint="eastAsia" w:ascii="宋体" w:hAnsi="宋体"/>
          <w:b/>
          <w:sz w:val="24"/>
        </w:rPr>
        <w:t>（1）企业营业执照副本</w:t>
      </w:r>
    </w:p>
    <w:p>
      <w:pPr>
        <w:keepNext/>
        <w:keepLines/>
        <w:widowControl/>
        <w:tabs>
          <w:tab w:val="left" w:pos="720"/>
        </w:tabs>
        <w:spacing w:line="520" w:lineRule="exact"/>
        <w:ind w:left="720"/>
        <w:rPr>
          <w:rFonts w:ascii="宋体" w:hAnsi="宋体"/>
          <w:b/>
          <w:sz w:val="24"/>
        </w:rPr>
      </w:pPr>
      <w:r>
        <w:rPr>
          <w:rFonts w:hint="eastAsia" w:ascii="宋体" w:hAnsi="宋体"/>
          <w:b/>
          <w:sz w:val="24"/>
        </w:rPr>
        <w:t>（2）企业资质证书副本</w:t>
      </w:r>
    </w:p>
    <w:p>
      <w:pPr>
        <w:keepNext/>
        <w:keepLines/>
        <w:widowControl/>
        <w:tabs>
          <w:tab w:val="left" w:pos="720"/>
        </w:tabs>
        <w:spacing w:line="520" w:lineRule="exact"/>
        <w:ind w:firstLine="704" w:firstLineChars="292"/>
        <w:rPr>
          <w:rFonts w:ascii="宋体" w:hAnsi="宋体"/>
          <w:b/>
          <w:sz w:val="24"/>
        </w:rPr>
      </w:pPr>
      <w:r>
        <w:rPr>
          <w:rFonts w:hint="eastAsia" w:ascii="宋体" w:hAnsi="宋体"/>
          <w:b/>
          <w:sz w:val="24"/>
        </w:rPr>
        <w:t>（3）注册监理工程师证书</w:t>
      </w:r>
    </w:p>
    <w:p>
      <w:pPr>
        <w:keepNext/>
        <w:keepLines/>
        <w:widowControl/>
        <w:tabs>
          <w:tab w:val="left" w:pos="720"/>
        </w:tabs>
        <w:spacing w:line="520" w:lineRule="exact"/>
        <w:ind w:firstLine="708" w:firstLineChars="294"/>
        <w:rPr>
          <w:rFonts w:ascii="宋体" w:hAnsi="宋体"/>
          <w:b/>
          <w:sz w:val="24"/>
        </w:rPr>
      </w:pPr>
      <w:r>
        <w:rPr>
          <w:rFonts w:hint="eastAsia" w:ascii="宋体" w:hAnsi="宋体"/>
          <w:b/>
          <w:sz w:val="24"/>
        </w:rPr>
        <w:t>（4）有效的银行开户许可证(或开户核准通知书)</w:t>
      </w:r>
    </w:p>
    <w:p>
      <w:pPr>
        <w:spacing w:line="520" w:lineRule="exact"/>
        <w:ind w:firstLine="723" w:firstLineChars="300"/>
        <w:rPr>
          <w:rFonts w:ascii="宋体" w:hAnsi="宋体"/>
          <w:b/>
          <w:bCs/>
          <w:kern w:val="0"/>
          <w:sz w:val="24"/>
          <w:szCs w:val="24"/>
        </w:rPr>
      </w:pPr>
      <w:r>
        <w:rPr>
          <w:rFonts w:hint="eastAsia" w:ascii="宋体" w:hAnsi="宋体"/>
          <w:b/>
          <w:kern w:val="0"/>
          <w:sz w:val="24"/>
          <w:szCs w:val="24"/>
        </w:rPr>
        <w:t>（5）</w:t>
      </w:r>
      <w:r>
        <w:rPr>
          <w:rFonts w:hint="eastAsia" w:ascii="宋体" w:hAnsi="宋体"/>
          <w:b/>
          <w:bCs/>
          <w:kern w:val="0"/>
          <w:sz w:val="24"/>
          <w:szCs w:val="24"/>
        </w:rPr>
        <w:t>安全生产许可证</w:t>
      </w:r>
    </w:p>
    <w:p>
      <w:pPr>
        <w:spacing w:line="520" w:lineRule="exact"/>
        <w:rPr>
          <w:rFonts w:ascii="Verdana" w:hAnsi="Verdana"/>
          <w:kern w:val="0"/>
          <w:sz w:val="20"/>
        </w:rPr>
      </w:pPr>
    </w:p>
    <w:p>
      <w:pPr>
        <w:keepNext/>
        <w:keepLines/>
        <w:widowControl/>
        <w:tabs>
          <w:tab w:val="left" w:pos="720"/>
        </w:tabs>
        <w:spacing w:line="520" w:lineRule="exact"/>
        <w:jc w:val="center"/>
        <w:rPr>
          <w:rFonts w:ascii="宋体" w:hAnsi="宋体"/>
          <w:b/>
          <w:sz w:val="24"/>
        </w:rPr>
      </w:pPr>
      <w:r>
        <w:rPr>
          <w:rFonts w:hint="eastAsia" w:ascii="宋体" w:hAnsi="宋体"/>
          <w:b/>
          <w:sz w:val="24"/>
        </w:rPr>
        <w:t>以上证书、证件</w:t>
      </w:r>
      <w:r>
        <w:rPr>
          <w:rFonts w:ascii="宋体" w:hAnsi="宋体"/>
          <w:b/>
          <w:sz w:val="24"/>
        </w:rPr>
        <w:t>均须在有效期内或经年检有效</w:t>
      </w:r>
      <w:r>
        <w:rPr>
          <w:rFonts w:hint="eastAsia" w:ascii="宋体" w:hAnsi="宋体"/>
          <w:b/>
          <w:sz w:val="24"/>
        </w:rPr>
        <w:t>，复印件须加盖公章。</w:t>
      </w:r>
    </w:p>
    <w:p>
      <w:pPr>
        <w:spacing w:line="520" w:lineRule="exact"/>
        <w:ind w:firstLine="5760" w:firstLineChars="2400"/>
        <w:rPr>
          <w:rFonts w:ascii="宋体" w:hAnsi="宋体"/>
          <w:sz w:val="24"/>
        </w:rPr>
      </w:pPr>
    </w:p>
    <w:p>
      <w:pPr>
        <w:spacing w:line="520" w:lineRule="exact"/>
        <w:ind w:firstLine="5760" w:firstLineChars="2400"/>
        <w:rPr>
          <w:rFonts w:ascii="宋体" w:hAnsi="宋体"/>
          <w:sz w:val="24"/>
        </w:rPr>
      </w:pPr>
    </w:p>
    <w:p>
      <w:pPr>
        <w:spacing w:line="520" w:lineRule="exact"/>
        <w:ind w:firstLine="5760" w:firstLineChars="2400"/>
        <w:rPr>
          <w:rFonts w:ascii="宋体" w:hAnsi="宋体"/>
          <w:sz w:val="24"/>
        </w:rPr>
      </w:pPr>
    </w:p>
    <w:p>
      <w:pPr>
        <w:spacing w:line="520" w:lineRule="exact"/>
        <w:ind w:firstLine="5760" w:firstLineChars="2400"/>
        <w:rPr>
          <w:rFonts w:ascii="宋体" w:hAnsi="宋体"/>
          <w:sz w:val="24"/>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spacing w:line="400" w:lineRule="exact"/>
        <w:rPr>
          <w:rFonts w:ascii="宋体" w:hAnsi="宋体" w:cs="宋体"/>
          <w:b/>
          <w:bCs/>
          <w:sz w:val="28"/>
          <w:szCs w:val="28"/>
        </w:rPr>
      </w:pPr>
    </w:p>
    <w:p>
      <w:pPr>
        <w:widowControl/>
        <w:shd w:val="clear" w:color="auto" w:fill="FFFFFF"/>
        <w:spacing w:line="520" w:lineRule="exact"/>
        <w:jc w:val="center"/>
        <w:rPr>
          <w:rFonts w:ascii="ˎ̥" w:hAnsi="ˎ̥" w:cs="宋体"/>
          <w:kern w:val="0"/>
          <w:sz w:val="28"/>
          <w:szCs w:val="28"/>
          <w:shd w:val="clear" w:color="auto" w:fill="FFFFFF"/>
        </w:rPr>
      </w:pPr>
      <w:r>
        <w:rPr>
          <w:rFonts w:hint="eastAsia" w:ascii="ˎ̥" w:hAnsi="ˎ̥" w:cs="宋体"/>
          <w:b/>
          <w:kern w:val="0"/>
          <w:sz w:val="28"/>
          <w:szCs w:val="28"/>
          <w:shd w:val="clear" w:color="auto" w:fill="FFFFFF"/>
        </w:rPr>
        <w:t>（五）</w:t>
      </w:r>
      <w:r>
        <w:rPr>
          <w:rFonts w:ascii="ˎ̥" w:hAnsi="ˎ̥" w:cs="宋体"/>
          <w:b/>
          <w:kern w:val="0"/>
          <w:sz w:val="28"/>
          <w:szCs w:val="28"/>
          <w:shd w:val="clear" w:color="auto" w:fill="FFFFFF"/>
        </w:rPr>
        <w:t>承诺书</w:t>
      </w:r>
    </w:p>
    <w:p>
      <w:pPr>
        <w:tabs>
          <w:tab w:val="left" w:pos="5390"/>
        </w:tabs>
        <w:adjustRightInd w:val="0"/>
        <w:spacing w:before="120" w:line="520" w:lineRule="exact"/>
        <w:jc w:val="left"/>
        <w:textAlignment w:val="baseline"/>
        <w:rPr>
          <w:rFonts w:ascii="宋体" w:hAnsi="宋体"/>
          <w:kern w:val="0"/>
          <w:sz w:val="24"/>
          <w:u w:val="single"/>
        </w:rPr>
      </w:pPr>
      <w:r>
        <w:rPr>
          <w:rFonts w:hint="eastAsia" w:ascii="宋体" w:hAnsi="宋体"/>
          <w:kern w:val="0"/>
          <w:sz w:val="24"/>
          <w:u w:val="single"/>
        </w:rPr>
        <w:t>（招标人全称）</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1、我公司企业资质为</w:t>
      </w:r>
      <w:r>
        <w:rPr>
          <w:rFonts w:hint="eastAsia" w:ascii="宋体" w:hAnsi="宋体"/>
          <w:kern w:val="0"/>
          <w:sz w:val="24"/>
          <w:u w:val="single"/>
          <w:lang w:val="en-US" w:eastAsia="zh-CN"/>
        </w:rPr>
        <w:t xml:space="preserve">                </w:t>
      </w:r>
      <w:r>
        <w:rPr>
          <w:rFonts w:hint="eastAsia" w:ascii="宋体" w:hAnsi="宋体"/>
          <w:kern w:val="0"/>
          <w:sz w:val="24"/>
        </w:rPr>
        <w:t>级，目前没有处于被停业、停标。</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2、我公司目前没有处于财产被接管、冻结、破产状态。</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3、我公司在此承诺，公司现有的资金能够满足招标工程监理项目所需的流动资金。</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4、我公司拟用于本招标监理工程的机械设备能满足招标工程项目的需要。</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5、</w:t>
      </w:r>
      <w:r>
        <w:rPr>
          <w:rFonts w:hint="eastAsia" w:ascii="宋体" w:hAnsi="宋体"/>
          <w:color w:val="0000FF"/>
          <w:kern w:val="0"/>
          <w:sz w:val="24"/>
        </w:rPr>
        <w:t>我司现承诺承担本工程的总监理工程师为</w:t>
      </w:r>
      <w:r>
        <w:rPr>
          <w:rFonts w:hint="eastAsia" w:ascii="宋体" w:hAnsi="宋体"/>
          <w:color w:val="0000FF"/>
          <w:kern w:val="0"/>
          <w:sz w:val="24"/>
          <w:u w:val="single"/>
        </w:rPr>
        <w:t xml:space="preserve">  （姓名）   </w:t>
      </w:r>
      <w:r>
        <w:rPr>
          <w:rFonts w:hint="eastAsia" w:ascii="宋体" w:hAnsi="宋体"/>
          <w:color w:val="0000FF"/>
          <w:kern w:val="0"/>
          <w:sz w:val="24"/>
        </w:rPr>
        <w:t>，我司在册有效人员符合监理投标邀请书要求的人员配备标准。（按实际情况配备）</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6、我公司近一年内没有骗取中标、没有发生重大工程质量事故。</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7、我公司近一年内（即递交投标申请书当日与上年度同月同日）没有下列严重违约行为：</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（1）同一项目因投标承诺的项目监理人员不到位或监理现场质量安全监理不善或其它不履行投标承诺的行为受到有关行政主管部门通报三次及以上的；</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（2）除不可抗力外，因中标人原因放弃中标或不能按规定与招标人签订合同或不能履行合同；</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（3）因申请人不履行投标承诺引起的合同中止、纠纷、争议、仲裁和诉讼记录的；</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（4）因中标人原因造成工程质量达不到承诺标准或工期延误3个月及以上的；</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（5）因拖欠监理职工工资款被有关部门通报的。</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cs="宋体"/>
          <w:kern w:val="0"/>
          <w:sz w:val="24"/>
        </w:rPr>
        <w:t xml:space="preserve">8、 </w:t>
      </w:r>
      <w:r>
        <w:rPr>
          <w:rFonts w:hint="eastAsia" w:ascii="宋体" w:hAnsi="宋体"/>
          <w:kern w:val="0"/>
          <w:sz w:val="24"/>
        </w:rPr>
        <w:t>我公司所提供资格后审申请书中的所有材料均真实有效。</w:t>
      </w:r>
    </w:p>
    <w:p>
      <w:pPr>
        <w:spacing w:line="520" w:lineRule="exact"/>
        <w:ind w:firstLine="480" w:firstLineChars="200"/>
        <w:rPr>
          <w:rFonts w:ascii="宋体" w:hAnsi="宋体"/>
          <w:sz w:val="24"/>
        </w:rPr>
      </w:pPr>
      <w:r>
        <w:rPr>
          <w:rFonts w:hint="eastAsia" w:ascii="宋体" w:hAnsi="宋体"/>
          <w:sz w:val="24"/>
        </w:rPr>
        <w:t>9、</w:t>
      </w:r>
      <w:r>
        <w:rPr>
          <w:rFonts w:ascii="宋体" w:hAnsi="宋体"/>
          <w:sz w:val="24"/>
          <w:u w:val="single"/>
        </w:rPr>
        <w:t>我方</w:t>
      </w:r>
      <w:r>
        <w:rPr>
          <w:rFonts w:hint="eastAsia" w:ascii="宋体" w:hAnsi="宋体"/>
          <w:sz w:val="24"/>
          <w:u w:val="single"/>
        </w:rPr>
        <w:t>承诺，若有违反《莆田市关于进一步规范建设工程勘察、设计、施工、监理招标投标管理若干规定》（莆政综〔2013〕55号）规定的行为，愿意接受相应的扣分处理。</w:t>
      </w:r>
    </w:p>
    <w:p>
      <w:pPr>
        <w:tabs>
          <w:tab w:val="left" w:pos="5390"/>
        </w:tabs>
        <w:adjustRightInd w:val="0"/>
        <w:spacing w:before="120" w:line="520" w:lineRule="exact"/>
        <w:ind w:firstLine="480" w:firstLineChars="200"/>
        <w:jc w:val="left"/>
        <w:textAlignment w:val="baseline"/>
        <w:rPr>
          <w:rFonts w:ascii="宋体" w:hAnsi="宋体"/>
          <w:kern w:val="0"/>
          <w:sz w:val="24"/>
        </w:rPr>
      </w:pPr>
      <w:r>
        <w:rPr>
          <w:rFonts w:hint="eastAsia" w:ascii="宋体" w:hAnsi="宋体"/>
          <w:kern w:val="0"/>
          <w:sz w:val="24"/>
        </w:rPr>
        <w:t>以上承诺情况属实，如有虚假，愿接受招标人和相关部门作出的处理决定。</w:t>
      </w:r>
    </w:p>
    <w:p>
      <w:pPr>
        <w:tabs>
          <w:tab w:val="left" w:pos="5390"/>
        </w:tabs>
        <w:adjustRightInd w:val="0"/>
        <w:spacing w:before="120" w:line="520" w:lineRule="exact"/>
        <w:ind w:firstLine="4723" w:firstLineChars="1968"/>
        <w:jc w:val="left"/>
        <w:textAlignment w:val="baseline"/>
        <w:rPr>
          <w:rFonts w:ascii="宋体" w:hAnsi="宋体"/>
          <w:kern w:val="0"/>
          <w:sz w:val="24"/>
          <w:szCs w:val="24"/>
        </w:rPr>
      </w:pPr>
      <w:r>
        <w:rPr>
          <w:rFonts w:hint="eastAsia" w:ascii="宋体" w:hAnsi="宋体"/>
          <w:kern w:val="0"/>
          <w:sz w:val="24"/>
        </w:rPr>
        <w:t>投标申请人：</w:t>
      </w:r>
      <w:r>
        <w:rPr>
          <w:rFonts w:hint="eastAsia" w:ascii="宋体" w:hAnsi="宋体"/>
          <w:kern w:val="0"/>
          <w:sz w:val="24"/>
          <w:szCs w:val="24"/>
          <w:u w:val="single"/>
        </w:rPr>
        <w:t>(盖单位章)</w:t>
      </w:r>
    </w:p>
    <w:p>
      <w:pPr>
        <w:tabs>
          <w:tab w:val="left" w:pos="5390"/>
        </w:tabs>
        <w:adjustRightInd w:val="0"/>
        <w:spacing w:before="120" w:line="520" w:lineRule="exact"/>
        <w:ind w:firstLine="4723" w:firstLineChars="1968"/>
        <w:jc w:val="left"/>
        <w:textAlignment w:val="baseline"/>
        <w:rPr>
          <w:rFonts w:ascii="宋体" w:hAnsi="宋体"/>
          <w:kern w:val="0"/>
          <w:sz w:val="24"/>
        </w:rPr>
      </w:pPr>
      <w:r>
        <w:rPr>
          <w:rFonts w:hint="eastAsia" w:ascii="宋体" w:hAnsi="宋体"/>
          <w:kern w:val="0"/>
          <w:sz w:val="24"/>
        </w:rPr>
        <w:t>法定代表人：</w:t>
      </w:r>
      <w:r>
        <w:rPr>
          <w:rFonts w:hint="eastAsia" w:ascii="宋体" w:hAnsi="宋体"/>
          <w:kern w:val="0"/>
          <w:sz w:val="24"/>
          <w:szCs w:val="24"/>
          <w:u w:val="single"/>
        </w:rPr>
        <w:t xml:space="preserve"> (签字或盖章) </w:t>
      </w:r>
    </w:p>
    <w:p>
      <w:pPr>
        <w:tabs>
          <w:tab w:val="left" w:pos="5390"/>
        </w:tabs>
        <w:adjustRightInd w:val="0"/>
        <w:spacing w:before="120" w:line="520" w:lineRule="exact"/>
        <w:jc w:val="center"/>
        <w:textAlignment w:val="baseline"/>
        <w:rPr>
          <w:rFonts w:ascii="宋体" w:hAnsi="宋体"/>
          <w:kern w:val="0"/>
          <w:sz w:val="24"/>
        </w:rPr>
      </w:pPr>
    </w:p>
    <w:p>
      <w:pPr>
        <w:tabs>
          <w:tab w:val="left" w:pos="5390"/>
        </w:tabs>
        <w:adjustRightInd w:val="0"/>
        <w:spacing w:before="120" w:line="520" w:lineRule="exact"/>
        <w:jc w:val="center"/>
        <w:textAlignment w:val="baseline"/>
        <w:rPr>
          <w:rFonts w:ascii="ˎ̥" w:hAnsi="ˎ̥" w:cs="宋体"/>
          <w:b/>
          <w:kern w:val="0"/>
          <w:sz w:val="24"/>
          <w:shd w:val="clear" w:color="auto" w:fill="FFFFFF"/>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年   月   日</w:t>
      </w:r>
    </w:p>
    <w:p>
      <w:pPr>
        <w:widowControl/>
        <w:shd w:val="clear" w:color="auto" w:fill="FFFFFF"/>
        <w:spacing w:line="520" w:lineRule="exact"/>
        <w:ind w:firstLine="3771" w:firstLineChars="1565"/>
        <w:rPr>
          <w:rFonts w:ascii="ˎ̥" w:hAnsi="ˎ̥" w:cs="宋体"/>
          <w:b/>
          <w:kern w:val="0"/>
          <w:sz w:val="24"/>
          <w:shd w:val="clear" w:color="auto" w:fill="FFFFFF"/>
        </w:rPr>
      </w:pPr>
    </w:p>
    <w:p>
      <w:pPr>
        <w:spacing w:line="520" w:lineRule="exact"/>
        <w:ind w:firstLine="540" w:firstLineChars="225"/>
        <w:rPr>
          <w:rFonts w:ascii="宋体" w:hAnsi="宋体"/>
          <w:sz w:val="24"/>
        </w:rPr>
      </w:pPr>
    </w:p>
    <w:p>
      <w:pPr>
        <w:spacing w:line="520" w:lineRule="exact"/>
        <w:rPr>
          <w:rFonts w:ascii="宋体" w:hAnsi="宋体" w:cs="宋体"/>
          <w:b/>
          <w:bCs/>
          <w:sz w:val="28"/>
          <w:szCs w:val="28"/>
        </w:rPr>
      </w:pPr>
    </w:p>
    <w:p>
      <w:pPr>
        <w:spacing w:line="520" w:lineRule="exact"/>
        <w:rPr>
          <w:rFonts w:ascii="宋体" w:hAnsi="宋体" w:cs="宋体"/>
          <w:b/>
          <w:bCs/>
          <w:sz w:val="28"/>
          <w:szCs w:val="28"/>
        </w:rPr>
      </w:pPr>
    </w:p>
    <w:p>
      <w:pPr>
        <w:spacing w:line="520" w:lineRule="exact"/>
        <w:rPr>
          <w:rFonts w:ascii="宋体" w:hAnsi="宋体" w:cs="宋体"/>
          <w:b/>
          <w:bCs/>
          <w:sz w:val="28"/>
          <w:szCs w:val="28"/>
        </w:rPr>
      </w:pPr>
    </w:p>
    <w:p>
      <w:pPr>
        <w:spacing w:line="400" w:lineRule="exact"/>
        <w:rPr>
          <w:rFonts w:ascii="宋体" w:hAnsi="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01211"/>
    <w:multiLevelType w:val="singleLevel"/>
    <w:tmpl w:val="9DB01211"/>
    <w:lvl w:ilvl="0" w:tentative="0">
      <w:start w:val="1"/>
      <w:numFmt w:val="decimal"/>
      <w:lvlText w:val="%1."/>
      <w:lvlJc w:val="left"/>
      <w:pPr>
        <w:tabs>
          <w:tab w:val="left" w:pos="312"/>
        </w:tabs>
      </w:pPr>
    </w:lvl>
  </w:abstractNum>
  <w:abstractNum w:abstractNumId="1">
    <w:nsid w:val="A5D1249A"/>
    <w:multiLevelType w:val="singleLevel"/>
    <w:tmpl w:val="A5D1249A"/>
    <w:lvl w:ilvl="0" w:tentative="0">
      <w:start w:val="1"/>
      <w:numFmt w:val="chineseCounting"/>
      <w:suff w:val="nothing"/>
      <w:lvlText w:val="%1、"/>
      <w:lvlJc w:val="left"/>
      <w:rPr>
        <w:rFonts w:hint="eastAsia"/>
      </w:rPr>
    </w:lvl>
  </w:abstractNum>
  <w:abstractNum w:abstractNumId="2">
    <w:nsid w:val="C381C2A0"/>
    <w:multiLevelType w:val="singleLevel"/>
    <w:tmpl w:val="C381C2A0"/>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D3D8C"/>
    <w:rsid w:val="004C4967"/>
    <w:rsid w:val="00554972"/>
    <w:rsid w:val="00697A65"/>
    <w:rsid w:val="008B1D61"/>
    <w:rsid w:val="009A0E89"/>
    <w:rsid w:val="00B93EAB"/>
    <w:rsid w:val="00BC2F6E"/>
    <w:rsid w:val="00C4060C"/>
    <w:rsid w:val="00D83213"/>
    <w:rsid w:val="00ED06F8"/>
    <w:rsid w:val="04A15559"/>
    <w:rsid w:val="2BAF6457"/>
    <w:rsid w:val="2C486FE5"/>
    <w:rsid w:val="2F18244A"/>
    <w:rsid w:val="3FA723E7"/>
    <w:rsid w:val="687A266E"/>
    <w:rsid w:val="6F9D3D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next w:val="1"/>
    <w:qFormat/>
    <w:uiPriority w:val="0"/>
    <w:pPr>
      <w:keepNext/>
      <w:keepLines/>
      <w:widowControl w:val="0"/>
      <w:spacing w:line="413" w:lineRule="auto"/>
      <w:jc w:val="both"/>
      <w:outlineLvl w:val="2"/>
    </w:pPr>
    <w:rPr>
      <w:rFonts w:ascii="Times New Roman" w:hAnsi="Times New Roman" w:eastAsia="宋体" w:cs="Times New Roman"/>
      <w:b/>
      <w:kern w:val="2"/>
      <w:sz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qFormat/>
    <w:uiPriority w:val="0"/>
    <w:pPr>
      <w:ind w:firstLine="420"/>
    </w:pPr>
    <w:rPr>
      <w:rFonts w:ascii="Times New Roman" w:hAnsi="Times New Roman" w:eastAsia="宋体" w:cs="Times New Roman"/>
      <w:lang w:val="en-US" w:eastAsia="zh-CN" w:bidi="ar-SA"/>
    </w:rPr>
  </w:style>
  <w:style w:type="paragraph" w:styleId="4">
    <w:name w:val="Body Text Indent"/>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5">
    <w:name w:val="Plain Text"/>
    <w:qFormat/>
    <w:uiPriority w:val="0"/>
    <w:pPr>
      <w:widowControl w:val="0"/>
      <w:jc w:val="both"/>
    </w:pPr>
    <w:rPr>
      <w:rFonts w:ascii="宋体" w:hAnsi="Courier New" w:eastAsia="宋体" w:cs="Times New Roman"/>
      <w:kern w:val="2"/>
      <w:sz w:val="21"/>
      <w:lang w:val="en-US" w:eastAsia="zh-CN" w:bidi="ar-SA"/>
    </w:rPr>
  </w:style>
  <w:style w:type="paragraph" w:styleId="6">
    <w:name w:val="Date"/>
    <w:next w:val="1"/>
    <w:qFormat/>
    <w:uiPriority w:val="0"/>
    <w:pPr>
      <w:widowControl w:val="0"/>
      <w:ind w:left="100" w:leftChars="2500"/>
      <w:jc w:val="both"/>
    </w:pPr>
    <w:rPr>
      <w:rFonts w:ascii="Times New Roman" w:hAnsi="Times New Roman" w:eastAsia="宋体" w:cs="Times New Roman"/>
      <w:kern w:val="2"/>
      <w:sz w:val="24"/>
      <w:lang w:val="en-US" w:eastAsia="zh-CN" w:bidi="ar-SA"/>
    </w:rPr>
  </w:style>
  <w:style w:type="paragraph" w:styleId="7">
    <w:name w:val="Body Text Indent 2"/>
    <w:qFormat/>
    <w:uiPriority w:val="0"/>
    <w:pPr>
      <w:widowControl w:val="0"/>
      <w:spacing w:line="480" w:lineRule="auto"/>
      <w:ind w:left="420" w:leftChars="200"/>
      <w:jc w:val="both"/>
    </w:pPr>
    <w:rPr>
      <w:rFonts w:ascii="Times New Roman" w:hAnsi="Times New Roman" w:eastAsia="宋体" w:cs="Times New Roman"/>
      <w:kern w:val="2"/>
      <w:sz w:val="21"/>
      <w:lang w:val="en-US" w:eastAsia="zh-CN" w:bidi="ar-SA"/>
    </w:rPr>
  </w:style>
  <w:style w:type="paragraph" w:styleId="8">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footnote text"/>
    <w:qFormat/>
    <w:uiPriority w:val="0"/>
    <w:pPr>
      <w:widowControl w:val="0"/>
      <w:adjustRightInd w:val="0"/>
      <w:spacing w:line="312" w:lineRule="atLeast"/>
      <w:textAlignment w:val="baseline"/>
    </w:pPr>
    <w:rPr>
      <w:rFonts w:ascii="Times New Roman" w:hAnsi="Times New Roman" w:eastAsia="宋体" w:cs="Times New Roman"/>
      <w:sz w:val="18"/>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qFormat/>
    <w:uiPriority w:val="0"/>
    <w:rPr>
      <w:rFonts w:ascii="Verdana" w:hAnsi="Verdana"/>
      <w:kern w:val="0"/>
      <w:sz w:val="20"/>
      <w:lang w:eastAsia="en-US"/>
    </w:rPr>
  </w:style>
  <w:style w:type="paragraph" w:customStyle="1" w:styleId="15">
    <w:name w:val="样式 正文缩进正文（首行缩进两字）特点ALT+Z表正文正文非缩进四号段1Normal Indent Char2...4"/>
    <w:qFormat/>
    <w:uiPriority w:val="0"/>
    <w:pPr>
      <w:tabs>
        <w:tab w:val="left" w:pos="0"/>
        <w:tab w:val="left" w:pos="993"/>
        <w:tab w:val="left" w:pos="1134"/>
      </w:tabs>
      <w:spacing w:line="300" w:lineRule="auto"/>
      <w:ind w:firstLine="480" w:firstLineChars="200"/>
      <w:jc w:val="both"/>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1250</Words>
  <Characters>7128</Characters>
  <Lines>59</Lines>
  <Paragraphs>16</Paragraphs>
  <TotalTime>9</TotalTime>
  <ScaleCrop>false</ScaleCrop>
  <LinksUpToDate>false</LinksUpToDate>
  <CharactersWithSpaces>8362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2019-08-15T07:37:00Z</dcterms:created>
  <dc:creator>結髮受长生º</dc:creator>
  <cp:lastModifiedBy>結髮受长生º</cp:lastModifiedBy>
  <dcterms:modified xsi:type="dcterms:W3CDTF">2019-09-23T07:43:02Z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